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52526" w14:textId="77777777" w:rsidR="00F42145" w:rsidRPr="00256530" w:rsidRDefault="00F42145" w:rsidP="00F42145">
      <w:pPr>
        <w:pBdr>
          <w:top w:val="triple" w:sz="4" w:space="0" w:color="auto"/>
          <w:left w:val="triple" w:sz="4" w:space="4" w:color="auto"/>
          <w:bottom w:val="triple" w:sz="4" w:space="1" w:color="auto"/>
          <w:right w:val="triple" w:sz="4" w:space="4" w:color="auto"/>
        </w:pBdr>
        <w:shd w:val="clear" w:color="auto" w:fill="FFD966"/>
        <w:tabs>
          <w:tab w:val="left" w:pos="1629"/>
        </w:tabs>
        <w:spacing w:after="0" w:line="276" w:lineRule="auto"/>
        <w:ind w:left="345" w:firstLine="0"/>
        <w:contextualSpacing/>
        <w:rPr>
          <w:rFonts w:cs="Times New Roman"/>
          <w:b/>
          <w:szCs w:val="24"/>
        </w:rPr>
      </w:pPr>
      <w:r w:rsidRPr="00256530">
        <w:rPr>
          <w:rFonts w:cs="Arial"/>
          <w:b/>
          <w:szCs w:val="24"/>
        </w:rPr>
        <w:t>TERMES DE REFERENCE POUR LE RECRUTEMENT D’UN COORDINATEUR DE TERRAIN.</w:t>
      </w:r>
    </w:p>
    <w:p w14:paraId="2FAEEC16" w14:textId="77777777" w:rsidR="00F42145" w:rsidRPr="00256530" w:rsidRDefault="00F42145" w:rsidP="00F42145">
      <w:pPr>
        <w:spacing w:after="84" w:line="276" w:lineRule="auto"/>
        <w:ind w:left="0" w:firstLine="0"/>
        <w:rPr>
          <w:rFonts w:cs="Arial"/>
          <w:szCs w:val="24"/>
        </w:rPr>
      </w:pPr>
    </w:p>
    <w:p w14:paraId="64A3D431" w14:textId="77777777" w:rsidR="00F42145" w:rsidRPr="00256530" w:rsidRDefault="00F42145" w:rsidP="00F42145">
      <w:pPr>
        <w:pStyle w:val="Paragraphedeliste"/>
        <w:numPr>
          <w:ilvl w:val="0"/>
          <w:numId w:val="1"/>
        </w:numPr>
        <w:spacing w:after="227" w:line="276" w:lineRule="auto"/>
        <w:rPr>
          <w:rFonts w:cs="Arial"/>
          <w:szCs w:val="24"/>
        </w:rPr>
      </w:pPr>
      <w:r w:rsidRPr="00256530">
        <w:rPr>
          <w:rFonts w:cs="Arial"/>
          <w:b/>
          <w:szCs w:val="24"/>
        </w:rPr>
        <w:t xml:space="preserve">Contexte et Justification </w:t>
      </w:r>
    </w:p>
    <w:p w14:paraId="7C105196" w14:textId="77777777" w:rsidR="00F42145" w:rsidRPr="00256530" w:rsidRDefault="00F42145" w:rsidP="00F42145">
      <w:pPr>
        <w:spacing w:after="44" w:line="276" w:lineRule="auto"/>
        <w:ind w:left="0" w:firstLine="0"/>
        <w:rPr>
          <w:rFonts w:cs="Arial"/>
          <w:szCs w:val="24"/>
        </w:rPr>
      </w:pPr>
      <w:r w:rsidRPr="00256530">
        <w:rPr>
          <w:rFonts w:cs="Arial"/>
          <w:szCs w:val="24"/>
        </w:rPr>
        <w:t xml:space="preserve">Le Réseau des Confessions religieuses pour la promotion de la santé et le Bien-être Intégral de la Famille (RCBIF- Burundi en sigle), est une organisation à inspiration religieuse créée en 2013 par les Représentant Légaux des Diocèses catholiques du Burundi, des Diocèses Anglicans de la Province de l’Eglise anglicane du Burundi, des missions agréées de l’Eglise Pentecôte du Burundi ainsi que la Communauté Islamique du Burundi (COMIBU en sigle). Sa vision est d’avoir des familles en bonne santé et intégralement développées. La mission du RCBIF est de vaincre la pauvreté et la souffrance humaine en promouvant la santé et le bienêtre intégral de la famille et en veillant à ce que chacun soit respecté et valorisé. </w:t>
      </w:r>
    </w:p>
    <w:p w14:paraId="1916D604" w14:textId="77777777" w:rsidR="00F42145" w:rsidRPr="00256530" w:rsidRDefault="00F42145" w:rsidP="00F42145">
      <w:pPr>
        <w:spacing w:after="44" w:line="276" w:lineRule="auto"/>
        <w:ind w:left="0" w:firstLine="0"/>
        <w:rPr>
          <w:rFonts w:cs="Arial"/>
          <w:szCs w:val="24"/>
        </w:rPr>
      </w:pPr>
    </w:p>
    <w:p w14:paraId="1C1D07EF" w14:textId="6D0431C7" w:rsidR="00F42145" w:rsidRPr="00256530" w:rsidRDefault="00F42145" w:rsidP="00F42145">
      <w:pPr>
        <w:tabs>
          <w:tab w:val="left" w:pos="450"/>
        </w:tabs>
        <w:ind w:left="0" w:firstLine="0"/>
        <w:rPr>
          <w:szCs w:val="24"/>
        </w:rPr>
      </w:pPr>
      <w:r w:rsidRPr="00256530">
        <w:rPr>
          <w:rFonts w:cs="Arial"/>
          <w:szCs w:val="24"/>
        </w:rPr>
        <w:t xml:space="preserve">Dans le cadre de la mise en œuvre du Programme de Développement communautaire centré sur l'enfant financé par </w:t>
      </w:r>
      <w:r w:rsidRPr="00256530">
        <w:rPr>
          <w:rFonts w:cs="Arial"/>
          <w:b/>
          <w:bCs/>
          <w:szCs w:val="24"/>
        </w:rPr>
        <w:t xml:space="preserve">Help </w:t>
      </w:r>
      <w:proofErr w:type="gramStart"/>
      <w:r w:rsidRPr="00256530">
        <w:rPr>
          <w:rFonts w:cs="Arial"/>
          <w:b/>
          <w:bCs/>
          <w:szCs w:val="24"/>
        </w:rPr>
        <w:t>a</w:t>
      </w:r>
      <w:proofErr w:type="gramEnd"/>
      <w:r w:rsidRPr="00256530">
        <w:rPr>
          <w:rFonts w:cs="Arial"/>
          <w:b/>
          <w:bCs/>
          <w:szCs w:val="24"/>
        </w:rPr>
        <w:t xml:space="preserve"> Child Burundi</w:t>
      </w:r>
      <w:r w:rsidRPr="00256530">
        <w:rPr>
          <w:rFonts w:cs="Arial"/>
          <w:szCs w:val="24"/>
        </w:rPr>
        <w:t xml:space="preserve"> dans la commune de KIBAGO, province de </w:t>
      </w:r>
      <w:proofErr w:type="spellStart"/>
      <w:r w:rsidRPr="00256530">
        <w:rPr>
          <w:rFonts w:cs="Arial"/>
          <w:szCs w:val="24"/>
        </w:rPr>
        <w:t>Makamba</w:t>
      </w:r>
      <w:proofErr w:type="spellEnd"/>
      <w:r w:rsidRPr="00256530">
        <w:rPr>
          <w:rFonts w:cs="Arial"/>
          <w:szCs w:val="24"/>
        </w:rPr>
        <w:t xml:space="preserve">, le </w:t>
      </w:r>
      <w:r w:rsidRPr="00256530">
        <w:rPr>
          <w:rFonts w:cs="Arial"/>
          <w:b/>
          <w:bCs/>
          <w:szCs w:val="24"/>
        </w:rPr>
        <w:t>RCBIF</w:t>
      </w:r>
      <w:r w:rsidRPr="00256530">
        <w:rPr>
          <w:rFonts w:cs="Arial"/>
          <w:szCs w:val="24"/>
        </w:rPr>
        <w:t xml:space="preserve"> veut recruter un Coordinateur de terrain. Cette personne sera chargée </w:t>
      </w:r>
      <w:r w:rsidRPr="00256530">
        <w:rPr>
          <w:szCs w:val="24"/>
        </w:rPr>
        <w:t xml:space="preserve">d'assurer la qualité de la programmation du projet y compris la planification, la mise en œuvre, la gestion de l’équipe de terrain, le suivi et l'évaluation du projet (en collaboration avec le Program Manager et le PMEAL), les rapports narratifs et financiers. Le Coordinateur de terrain (Program Field </w:t>
      </w:r>
      <w:proofErr w:type="spellStart"/>
      <w:r w:rsidRPr="00256530">
        <w:rPr>
          <w:szCs w:val="24"/>
        </w:rPr>
        <w:t>Coordinat</w:t>
      </w:r>
      <w:r>
        <w:rPr>
          <w:szCs w:val="24"/>
        </w:rPr>
        <w:t>o</w:t>
      </w:r>
      <w:r w:rsidRPr="00256530">
        <w:rPr>
          <w:szCs w:val="24"/>
        </w:rPr>
        <w:t>r</w:t>
      </w:r>
      <w:proofErr w:type="spellEnd"/>
      <w:r w:rsidRPr="00256530">
        <w:rPr>
          <w:szCs w:val="24"/>
        </w:rPr>
        <w:t xml:space="preserve">) est responsable </w:t>
      </w:r>
      <w:r>
        <w:rPr>
          <w:szCs w:val="24"/>
        </w:rPr>
        <w:t>d</w:t>
      </w:r>
      <w:r w:rsidRPr="00256530">
        <w:rPr>
          <w:szCs w:val="24"/>
        </w:rPr>
        <w:t>es activités du programme qui s’effectuent dans la province d’intervention et, est le responsable principal de la mise en œuvre de toutes activités en rapport avec ses tâches et responsabilités. Il prend des décisions qui engagent les responsabilités liées à son poste.</w:t>
      </w:r>
    </w:p>
    <w:p w14:paraId="20C6234F" w14:textId="77777777" w:rsidR="00F42145" w:rsidRPr="00256530" w:rsidRDefault="00F42145" w:rsidP="00F42145">
      <w:pPr>
        <w:spacing w:after="44" w:line="276" w:lineRule="auto"/>
        <w:ind w:left="0" w:firstLine="0"/>
        <w:rPr>
          <w:rFonts w:cs="Arial"/>
          <w:szCs w:val="24"/>
        </w:rPr>
      </w:pPr>
    </w:p>
    <w:p w14:paraId="6C454C1D" w14:textId="77777777" w:rsidR="00F42145" w:rsidRPr="00256530" w:rsidRDefault="00F42145" w:rsidP="00F42145">
      <w:pPr>
        <w:spacing w:after="44" w:line="276" w:lineRule="auto"/>
        <w:ind w:left="0" w:firstLine="0"/>
        <w:rPr>
          <w:rFonts w:cs="Arial"/>
          <w:szCs w:val="24"/>
        </w:rPr>
      </w:pPr>
      <w:r w:rsidRPr="00256530">
        <w:rPr>
          <w:rFonts w:cs="Arial"/>
          <w:szCs w:val="24"/>
        </w:rPr>
        <w:t xml:space="preserve">Lieu d’affectation : </w:t>
      </w:r>
      <w:proofErr w:type="spellStart"/>
      <w:r w:rsidRPr="00256530">
        <w:rPr>
          <w:rFonts w:cs="Arial"/>
          <w:szCs w:val="24"/>
        </w:rPr>
        <w:t>Makamba</w:t>
      </w:r>
      <w:proofErr w:type="spellEnd"/>
      <w:r w:rsidRPr="00256530">
        <w:rPr>
          <w:rFonts w:cs="Arial"/>
          <w:szCs w:val="24"/>
        </w:rPr>
        <w:t xml:space="preserve">. </w:t>
      </w:r>
    </w:p>
    <w:p w14:paraId="3985DA23" w14:textId="77777777" w:rsidR="00F42145" w:rsidRPr="00256530" w:rsidRDefault="00F42145" w:rsidP="00F42145">
      <w:pPr>
        <w:spacing w:after="44" w:line="276" w:lineRule="auto"/>
        <w:ind w:left="0" w:firstLine="0"/>
        <w:rPr>
          <w:rFonts w:cs="Arial"/>
          <w:szCs w:val="24"/>
        </w:rPr>
      </w:pPr>
      <w:r w:rsidRPr="00256530">
        <w:rPr>
          <w:rFonts w:cs="Arial"/>
          <w:szCs w:val="24"/>
        </w:rPr>
        <w:t>Durée : Une année avec possibilité de renouvellement.</w:t>
      </w:r>
    </w:p>
    <w:p w14:paraId="5F0E563E" w14:textId="77777777" w:rsidR="00F42145" w:rsidRPr="00256530" w:rsidRDefault="00F42145" w:rsidP="00F42145">
      <w:pPr>
        <w:spacing w:after="44" w:line="276" w:lineRule="auto"/>
        <w:ind w:left="0" w:firstLine="0"/>
        <w:rPr>
          <w:rFonts w:cs="Arial"/>
          <w:szCs w:val="24"/>
        </w:rPr>
      </w:pPr>
      <w:r w:rsidRPr="00256530">
        <w:rPr>
          <w:rFonts w:cs="Arial"/>
          <w:szCs w:val="24"/>
        </w:rPr>
        <w:t xml:space="preserve">Nombre de poste : 1  </w:t>
      </w:r>
    </w:p>
    <w:p w14:paraId="440F6715" w14:textId="77777777" w:rsidR="00F42145" w:rsidRDefault="00F42145" w:rsidP="00F42145">
      <w:pPr>
        <w:spacing w:after="44" w:line="276" w:lineRule="auto"/>
        <w:ind w:left="0" w:firstLine="0"/>
        <w:rPr>
          <w:rFonts w:cs="Arial"/>
          <w:szCs w:val="24"/>
        </w:rPr>
      </w:pPr>
    </w:p>
    <w:p w14:paraId="10272CCB" w14:textId="77777777" w:rsidR="00F42145" w:rsidRDefault="00F42145" w:rsidP="00F42145">
      <w:pPr>
        <w:spacing w:after="44" w:line="276" w:lineRule="auto"/>
        <w:ind w:left="0" w:firstLine="0"/>
        <w:rPr>
          <w:rFonts w:cs="Arial"/>
          <w:szCs w:val="24"/>
        </w:rPr>
      </w:pPr>
    </w:p>
    <w:p w14:paraId="4DAE55DB" w14:textId="77777777" w:rsidR="00F42145" w:rsidRDefault="00F42145" w:rsidP="00F42145">
      <w:pPr>
        <w:spacing w:after="44" w:line="276" w:lineRule="auto"/>
        <w:ind w:left="0" w:firstLine="0"/>
        <w:rPr>
          <w:rFonts w:cs="Arial"/>
          <w:szCs w:val="24"/>
        </w:rPr>
      </w:pPr>
    </w:p>
    <w:p w14:paraId="5DEDEB4A" w14:textId="77777777" w:rsidR="00F42145" w:rsidRDefault="00F42145" w:rsidP="00F42145">
      <w:pPr>
        <w:spacing w:after="44" w:line="276" w:lineRule="auto"/>
        <w:ind w:left="0" w:firstLine="0"/>
        <w:rPr>
          <w:rFonts w:cs="Arial"/>
          <w:szCs w:val="24"/>
        </w:rPr>
      </w:pPr>
    </w:p>
    <w:p w14:paraId="3C2BD95A" w14:textId="77777777" w:rsidR="00F42145" w:rsidRDefault="00F42145" w:rsidP="00F42145">
      <w:pPr>
        <w:spacing w:after="44" w:line="276" w:lineRule="auto"/>
        <w:ind w:left="0" w:firstLine="0"/>
        <w:rPr>
          <w:rFonts w:cs="Arial"/>
          <w:szCs w:val="24"/>
        </w:rPr>
      </w:pPr>
    </w:p>
    <w:p w14:paraId="6269494F" w14:textId="77777777" w:rsidR="00F42145" w:rsidRDefault="00F42145" w:rsidP="00F42145">
      <w:pPr>
        <w:spacing w:after="44" w:line="276" w:lineRule="auto"/>
        <w:ind w:left="0" w:firstLine="0"/>
        <w:rPr>
          <w:rFonts w:cs="Arial"/>
          <w:szCs w:val="24"/>
        </w:rPr>
      </w:pPr>
    </w:p>
    <w:p w14:paraId="3E0F82D6" w14:textId="77777777" w:rsidR="00F42145" w:rsidRPr="00256530" w:rsidRDefault="00F42145" w:rsidP="00F42145">
      <w:pPr>
        <w:spacing w:after="44" w:line="276" w:lineRule="auto"/>
        <w:ind w:left="0" w:firstLine="0"/>
        <w:rPr>
          <w:rFonts w:cs="Arial"/>
          <w:szCs w:val="24"/>
        </w:rPr>
      </w:pPr>
    </w:p>
    <w:p w14:paraId="1DF27350" w14:textId="77777777" w:rsidR="00F42145" w:rsidRPr="00256530" w:rsidRDefault="00F42145" w:rsidP="00F42145">
      <w:pPr>
        <w:pStyle w:val="Paragraphedeliste"/>
        <w:numPr>
          <w:ilvl w:val="0"/>
          <w:numId w:val="1"/>
        </w:numPr>
        <w:spacing w:after="227" w:line="276" w:lineRule="auto"/>
        <w:rPr>
          <w:rFonts w:cs="Arial"/>
          <w:szCs w:val="24"/>
        </w:rPr>
      </w:pPr>
      <w:r w:rsidRPr="00256530">
        <w:rPr>
          <w:rFonts w:cs="Arial"/>
          <w:b/>
          <w:szCs w:val="24"/>
        </w:rPr>
        <w:t xml:space="preserve">Tâches et Responsabilités </w:t>
      </w:r>
    </w:p>
    <w:p w14:paraId="6DC18C30" w14:textId="741B15D8" w:rsidR="00F42145" w:rsidRPr="00256530" w:rsidRDefault="00F42145" w:rsidP="00F42145">
      <w:pPr>
        <w:spacing w:line="276" w:lineRule="auto"/>
        <w:ind w:left="0" w:firstLine="0"/>
        <w:rPr>
          <w:rFonts w:cs="Arial"/>
          <w:szCs w:val="24"/>
        </w:rPr>
      </w:pPr>
      <w:r w:rsidRPr="00256530">
        <w:rPr>
          <w:rFonts w:cs="Arial"/>
          <w:szCs w:val="24"/>
        </w:rPr>
        <w:t xml:space="preserve">Sous la responsabilité et supervision </w:t>
      </w:r>
      <w:r>
        <w:rPr>
          <w:rFonts w:cs="Arial"/>
          <w:szCs w:val="24"/>
        </w:rPr>
        <w:t xml:space="preserve">directe </w:t>
      </w:r>
      <w:r w:rsidRPr="00256530">
        <w:rPr>
          <w:rFonts w:cs="Arial"/>
          <w:szCs w:val="24"/>
        </w:rPr>
        <w:t xml:space="preserve">du Program Manager, le Coordinateur de terrain (Field </w:t>
      </w:r>
      <w:proofErr w:type="spellStart"/>
      <w:r w:rsidRPr="00256530">
        <w:rPr>
          <w:rFonts w:cs="Arial"/>
          <w:szCs w:val="24"/>
        </w:rPr>
        <w:t>Coordinator</w:t>
      </w:r>
      <w:proofErr w:type="spellEnd"/>
      <w:r w:rsidRPr="00256530">
        <w:rPr>
          <w:rFonts w:cs="Arial"/>
          <w:szCs w:val="24"/>
        </w:rPr>
        <w:t xml:space="preserve">) est en étroite collaboration avec les autres parties prenantes au programme et il a les principales tâches suivantes :  </w:t>
      </w:r>
    </w:p>
    <w:p w14:paraId="352C07F2" w14:textId="77777777" w:rsidR="00F42145" w:rsidRPr="00256530" w:rsidRDefault="00F42145" w:rsidP="00F42145">
      <w:pPr>
        <w:spacing w:line="276" w:lineRule="auto"/>
        <w:ind w:left="0" w:firstLine="0"/>
        <w:rPr>
          <w:rFonts w:cs="Arial"/>
          <w:szCs w:val="24"/>
        </w:rPr>
      </w:pPr>
    </w:p>
    <w:p w14:paraId="7539A827" w14:textId="77777777" w:rsidR="00F42145" w:rsidRPr="00256530" w:rsidRDefault="00F42145" w:rsidP="00F42145">
      <w:pPr>
        <w:pStyle w:val="Paragraphedeliste"/>
        <w:numPr>
          <w:ilvl w:val="0"/>
          <w:numId w:val="4"/>
        </w:numPr>
        <w:rPr>
          <w:b/>
          <w:i/>
          <w:szCs w:val="24"/>
        </w:rPr>
      </w:pPr>
      <w:r w:rsidRPr="00256530">
        <w:rPr>
          <w:b/>
          <w:i/>
          <w:szCs w:val="24"/>
        </w:rPr>
        <w:t>Qualité et gestion du programme</w:t>
      </w:r>
    </w:p>
    <w:p w14:paraId="3FF4C6D2" w14:textId="77777777" w:rsidR="00F42145" w:rsidRPr="00256530" w:rsidRDefault="00F42145" w:rsidP="00F42145">
      <w:pPr>
        <w:rPr>
          <w:szCs w:val="24"/>
        </w:rPr>
      </w:pPr>
    </w:p>
    <w:p w14:paraId="2C7C3A6F" w14:textId="0337F2BE" w:rsidR="00F42145" w:rsidRPr="00256530" w:rsidRDefault="00F42145" w:rsidP="00F42145">
      <w:pPr>
        <w:pStyle w:val="Paragraphedeliste"/>
        <w:numPr>
          <w:ilvl w:val="0"/>
          <w:numId w:val="5"/>
        </w:numPr>
        <w:tabs>
          <w:tab w:val="left" w:pos="1440"/>
        </w:tabs>
        <w:spacing w:after="0" w:line="240" w:lineRule="auto"/>
        <w:ind w:left="1440"/>
        <w:rPr>
          <w:szCs w:val="24"/>
        </w:rPr>
      </w:pPr>
      <w:r w:rsidRPr="00256530">
        <w:rPr>
          <w:szCs w:val="24"/>
        </w:rPr>
        <w:t xml:space="preserve">Gérer l’équipe de terrain composée de l’ECD </w:t>
      </w:r>
      <w:proofErr w:type="spellStart"/>
      <w:r>
        <w:rPr>
          <w:szCs w:val="24"/>
        </w:rPr>
        <w:t>Officer</w:t>
      </w:r>
      <w:proofErr w:type="spellEnd"/>
      <w:r>
        <w:rPr>
          <w:szCs w:val="24"/>
        </w:rPr>
        <w:t xml:space="preserve">, </w:t>
      </w:r>
      <w:proofErr w:type="spellStart"/>
      <w:r>
        <w:rPr>
          <w:szCs w:val="24"/>
        </w:rPr>
        <w:t>S</w:t>
      </w:r>
      <w:r w:rsidRPr="00256530">
        <w:rPr>
          <w:szCs w:val="24"/>
        </w:rPr>
        <w:t>ponsorship</w:t>
      </w:r>
      <w:proofErr w:type="spellEnd"/>
      <w:r w:rsidRPr="00256530">
        <w:rPr>
          <w:szCs w:val="24"/>
        </w:rPr>
        <w:t xml:space="preserve"> </w:t>
      </w:r>
      <w:proofErr w:type="spellStart"/>
      <w:r w:rsidRPr="00256530">
        <w:rPr>
          <w:szCs w:val="24"/>
        </w:rPr>
        <w:t>Officer</w:t>
      </w:r>
      <w:proofErr w:type="spellEnd"/>
      <w:r>
        <w:rPr>
          <w:szCs w:val="24"/>
        </w:rPr>
        <w:t xml:space="preserve"> et</w:t>
      </w:r>
      <w:r w:rsidRPr="00256530">
        <w:rPr>
          <w:szCs w:val="24"/>
        </w:rPr>
        <w:t xml:space="preserve"> PIP &amp; </w:t>
      </w:r>
      <w:proofErr w:type="spellStart"/>
      <w:r w:rsidRPr="00256530">
        <w:rPr>
          <w:szCs w:val="24"/>
        </w:rPr>
        <w:t>Sustainable</w:t>
      </w:r>
      <w:proofErr w:type="spellEnd"/>
      <w:r w:rsidRPr="00256530">
        <w:rPr>
          <w:szCs w:val="24"/>
        </w:rPr>
        <w:t xml:space="preserve"> </w:t>
      </w:r>
      <w:proofErr w:type="spellStart"/>
      <w:r w:rsidRPr="00256530">
        <w:rPr>
          <w:szCs w:val="24"/>
        </w:rPr>
        <w:t>Farm</w:t>
      </w:r>
      <w:proofErr w:type="spellEnd"/>
      <w:r w:rsidRPr="00256530">
        <w:rPr>
          <w:szCs w:val="24"/>
        </w:rPr>
        <w:t xml:space="preserve"> </w:t>
      </w:r>
      <w:proofErr w:type="spellStart"/>
      <w:r w:rsidRPr="00256530">
        <w:rPr>
          <w:szCs w:val="24"/>
        </w:rPr>
        <w:t>Officer</w:t>
      </w:r>
      <w:proofErr w:type="spellEnd"/>
      <w:r w:rsidRPr="00256530">
        <w:rPr>
          <w:szCs w:val="24"/>
        </w:rPr>
        <w:t xml:space="preserve"> afin d’assurer la mise en œuvre réussie et de haute qualité du programme conformément à la stratégie établie.</w:t>
      </w:r>
    </w:p>
    <w:p w14:paraId="34DA8D7D" w14:textId="77777777" w:rsidR="00F42145" w:rsidRPr="00256530" w:rsidRDefault="00F42145" w:rsidP="00F42145">
      <w:pPr>
        <w:pStyle w:val="Paragraphedeliste"/>
        <w:numPr>
          <w:ilvl w:val="0"/>
          <w:numId w:val="5"/>
        </w:numPr>
        <w:spacing w:after="0" w:line="240" w:lineRule="auto"/>
        <w:ind w:left="1440"/>
        <w:rPr>
          <w:szCs w:val="24"/>
        </w:rPr>
      </w:pPr>
      <w:r w:rsidRPr="00256530">
        <w:rPr>
          <w:szCs w:val="24"/>
        </w:rPr>
        <w:t xml:space="preserve">Orienter l’équipe du projet sur la mise en place des différentes structures communautaires (SHG, </w:t>
      </w:r>
      <w:proofErr w:type="spellStart"/>
      <w:r w:rsidRPr="00256530">
        <w:rPr>
          <w:szCs w:val="24"/>
        </w:rPr>
        <w:t>Parenting</w:t>
      </w:r>
      <w:proofErr w:type="spellEnd"/>
      <w:r w:rsidRPr="00256530">
        <w:rPr>
          <w:szCs w:val="24"/>
        </w:rPr>
        <w:t xml:space="preserve"> groups, CLA, FLA, PIP </w:t>
      </w:r>
      <w:proofErr w:type="spellStart"/>
      <w:r w:rsidRPr="00256530">
        <w:rPr>
          <w:szCs w:val="24"/>
        </w:rPr>
        <w:t>farmers</w:t>
      </w:r>
      <w:proofErr w:type="spellEnd"/>
      <w:r w:rsidRPr="00256530">
        <w:rPr>
          <w:szCs w:val="24"/>
        </w:rPr>
        <w:t>, …</w:t>
      </w:r>
      <w:proofErr w:type="spellStart"/>
      <w:r w:rsidRPr="00256530">
        <w:rPr>
          <w:szCs w:val="24"/>
        </w:rPr>
        <w:t>etc</w:t>
      </w:r>
      <w:proofErr w:type="spellEnd"/>
      <w:r w:rsidRPr="00256530">
        <w:rPr>
          <w:szCs w:val="24"/>
        </w:rPr>
        <w:t xml:space="preserve">) et assurer leur renforcement des capacités. </w:t>
      </w:r>
    </w:p>
    <w:p w14:paraId="3F72D418" w14:textId="77777777" w:rsidR="00F42145" w:rsidRPr="00256530" w:rsidRDefault="00F42145" w:rsidP="00F42145">
      <w:pPr>
        <w:pStyle w:val="Paragraphedeliste"/>
        <w:numPr>
          <w:ilvl w:val="0"/>
          <w:numId w:val="5"/>
        </w:numPr>
        <w:spacing w:after="0" w:line="240" w:lineRule="auto"/>
        <w:ind w:left="1440"/>
        <w:rPr>
          <w:szCs w:val="24"/>
        </w:rPr>
      </w:pPr>
      <w:r w:rsidRPr="00256530">
        <w:rPr>
          <w:szCs w:val="24"/>
        </w:rPr>
        <w:t>Mettre en œuvre diverses stratégies de communication proactives pour diffuser les priorités, les livrables et la clarté sur les différentes approches du programme.</w:t>
      </w:r>
    </w:p>
    <w:p w14:paraId="333F74D6" w14:textId="7DC9EB7B" w:rsidR="00F42145" w:rsidRPr="00256530" w:rsidRDefault="00F42145" w:rsidP="00F42145">
      <w:pPr>
        <w:pStyle w:val="Paragraphedeliste"/>
        <w:numPr>
          <w:ilvl w:val="0"/>
          <w:numId w:val="5"/>
        </w:numPr>
        <w:spacing w:after="0" w:line="240" w:lineRule="auto"/>
        <w:ind w:left="1440"/>
        <w:rPr>
          <w:szCs w:val="24"/>
        </w:rPr>
      </w:pPr>
      <w:r w:rsidRPr="00256530">
        <w:rPr>
          <w:szCs w:val="24"/>
        </w:rPr>
        <w:t>Appuyer continuellement le développement professionnel des équipes de terrain en offrant une orientation claire</w:t>
      </w:r>
      <w:r>
        <w:rPr>
          <w:szCs w:val="24"/>
        </w:rPr>
        <w:t xml:space="preserve"> </w:t>
      </w:r>
      <w:r w:rsidRPr="00256530">
        <w:rPr>
          <w:szCs w:val="24"/>
        </w:rPr>
        <w:t>et des opportunités d'apprentissage.</w:t>
      </w:r>
    </w:p>
    <w:p w14:paraId="24720099" w14:textId="77777777" w:rsidR="00F42145" w:rsidRPr="00256530" w:rsidRDefault="00F42145" w:rsidP="00F42145">
      <w:pPr>
        <w:pStyle w:val="Paragraphedeliste"/>
        <w:numPr>
          <w:ilvl w:val="0"/>
          <w:numId w:val="5"/>
        </w:numPr>
        <w:spacing w:after="0" w:line="240" w:lineRule="auto"/>
        <w:ind w:left="1440"/>
        <w:rPr>
          <w:szCs w:val="24"/>
        </w:rPr>
      </w:pPr>
      <w:r w:rsidRPr="00256530">
        <w:rPr>
          <w:szCs w:val="24"/>
        </w:rPr>
        <w:t>Identifier les besoins d'assistance technique et les partager avec le Program Manager pour y répondre.</w:t>
      </w:r>
    </w:p>
    <w:p w14:paraId="448DB2AA" w14:textId="77777777" w:rsidR="00F42145" w:rsidRPr="00256530" w:rsidRDefault="00F42145" w:rsidP="00F42145">
      <w:pPr>
        <w:pStyle w:val="Paragraphedeliste"/>
        <w:numPr>
          <w:ilvl w:val="0"/>
          <w:numId w:val="5"/>
        </w:numPr>
        <w:spacing w:after="0" w:line="240" w:lineRule="auto"/>
        <w:ind w:left="1440"/>
        <w:rPr>
          <w:szCs w:val="24"/>
        </w:rPr>
      </w:pPr>
      <w:r w:rsidRPr="00256530">
        <w:rPr>
          <w:szCs w:val="24"/>
        </w:rPr>
        <w:t>Collaborer avec le Program Manager afin d’assurer une coordination / partage efficace des ressources partagées.</w:t>
      </w:r>
    </w:p>
    <w:p w14:paraId="0B0C0FBC" w14:textId="77777777" w:rsidR="00F42145" w:rsidRPr="00256530" w:rsidRDefault="00F42145" w:rsidP="00F42145">
      <w:pPr>
        <w:pStyle w:val="Paragraphedeliste"/>
        <w:numPr>
          <w:ilvl w:val="0"/>
          <w:numId w:val="5"/>
        </w:numPr>
        <w:spacing w:after="0" w:line="240" w:lineRule="auto"/>
        <w:ind w:left="1440"/>
        <w:rPr>
          <w:szCs w:val="24"/>
        </w:rPr>
      </w:pPr>
      <w:r w:rsidRPr="00256530">
        <w:rPr>
          <w:szCs w:val="24"/>
        </w:rPr>
        <w:t>Appuyer le personnel sous sa hiérarchie dans la mise en œuvre et le suivi de leurs activités.</w:t>
      </w:r>
    </w:p>
    <w:p w14:paraId="68C448F4" w14:textId="77777777" w:rsidR="00F42145" w:rsidRPr="00256530" w:rsidRDefault="00F42145" w:rsidP="00F42145">
      <w:pPr>
        <w:pStyle w:val="Paragraphedeliste"/>
        <w:numPr>
          <w:ilvl w:val="0"/>
          <w:numId w:val="5"/>
        </w:numPr>
        <w:spacing w:after="0" w:line="240" w:lineRule="auto"/>
        <w:ind w:left="1440"/>
        <w:rPr>
          <w:szCs w:val="24"/>
        </w:rPr>
      </w:pPr>
      <w:r w:rsidRPr="00256530">
        <w:rPr>
          <w:szCs w:val="24"/>
        </w:rPr>
        <w:t>Exploiter les rapports produits par les formateurs et ou les Field Officers.</w:t>
      </w:r>
    </w:p>
    <w:p w14:paraId="4D2FB88B" w14:textId="77777777" w:rsidR="00F42145" w:rsidRPr="00256530" w:rsidRDefault="00F42145" w:rsidP="00F42145">
      <w:pPr>
        <w:spacing w:after="0" w:line="240" w:lineRule="auto"/>
        <w:ind w:left="0" w:firstLine="0"/>
        <w:rPr>
          <w:szCs w:val="24"/>
        </w:rPr>
      </w:pPr>
    </w:p>
    <w:p w14:paraId="3AC788A9" w14:textId="77777777" w:rsidR="00F42145" w:rsidRPr="00256530" w:rsidRDefault="00F42145" w:rsidP="00F42145">
      <w:pPr>
        <w:rPr>
          <w:szCs w:val="24"/>
        </w:rPr>
      </w:pPr>
    </w:p>
    <w:p w14:paraId="13D27EE8" w14:textId="77777777" w:rsidR="00F42145" w:rsidRDefault="00F42145" w:rsidP="00F42145">
      <w:pPr>
        <w:pStyle w:val="Paragraphedeliste"/>
        <w:numPr>
          <w:ilvl w:val="0"/>
          <w:numId w:val="4"/>
        </w:numPr>
        <w:rPr>
          <w:rFonts w:cs="Arial"/>
          <w:b/>
          <w:bCs/>
          <w:szCs w:val="24"/>
        </w:rPr>
      </w:pPr>
      <w:r w:rsidRPr="00256530">
        <w:rPr>
          <w:rFonts w:cs="Arial"/>
          <w:b/>
          <w:bCs/>
          <w:szCs w:val="24"/>
        </w:rPr>
        <w:t xml:space="preserve">Coordonner la mise en place des self help groups et le développement des </w:t>
      </w:r>
      <w:proofErr w:type="spellStart"/>
      <w:proofErr w:type="gramStart"/>
      <w:r w:rsidRPr="00256530">
        <w:rPr>
          <w:rFonts w:cs="Arial"/>
          <w:b/>
          <w:bCs/>
          <w:szCs w:val="24"/>
        </w:rPr>
        <w:t>CLAs</w:t>
      </w:r>
      <w:proofErr w:type="spellEnd"/>
      <w:r w:rsidRPr="00256530">
        <w:rPr>
          <w:rFonts w:cs="Arial"/>
          <w:b/>
          <w:bCs/>
          <w:szCs w:val="24"/>
        </w:rPr>
        <w:t xml:space="preserve"> ,</w:t>
      </w:r>
      <w:proofErr w:type="gramEnd"/>
      <w:r w:rsidRPr="00256530">
        <w:rPr>
          <w:rFonts w:cs="Arial"/>
          <w:b/>
          <w:bCs/>
          <w:szCs w:val="24"/>
        </w:rPr>
        <w:t xml:space="preserve"> Coopératives &amp; FLA  </w:t>
      </w:r>
    </w:p>
    <w:p w14:paraId="0D5B5703" w14:textId="77777777" w:rsidR="00F42145" w:rsidRPr="00256530" w:rsidRDefault="00F42145" w:rsidP="00F42145">
      <w:pPr>
        <w:pStyle w:val="Paragraphedeliste"/>
        <w:ind w:firstLine="0"/>
        <w:rPr>
          <w:rFonts w:cs="Arial"/>
          <w:b/>
          <w:bCs/>
          <w:szCs w:val="24"/>
        </w:rPr>
      </w:pPr>
    </w:p>
    <w:p w14:paraId="0425C192" w14:textId="77777777" w:rsidR="00F42145" w:rsidRPr="00256530" w:rsidRDefault="00F42145" w:rsidP="00F42145">
      <w:pPr>
        <w:pStyle w:val="Paragraphedeliste"/>
        <w:numPr>
          <w:ilvl w:val="0"/>
          <w:numId w:val="6"/>
        </w:numPr>
        <w:rPr>
          <w:rFonts w:cs="Arial"/>
          <w:szCs w:val="24"/>
        </w:rPr>
      </w:pPr>
      <w:r w:rsidRPr="00256530">
        <w:rPr>
          <w:rFonts w:cs="Arial"/>
          <w:szCs w:val="24"/>
        </w:rPr>
        <w:t xml:space="preserve">Coordonner la transmission des objectifs du programme sur terrain. </w:t>
      </w:r>
    </w:p>
    <w:p w14:paraId="377FA959" w14:textId="77777777" w:rsidR="00F42145" w:rsidRPr="00256530" w:rsidRDefault="00F42145" w:rsidP="00F42145">
      <w:pPr>
        <w:pStyle w:val="Paragraphedeliste"/>
        <w:numPr>
          <w:ilvl w:val="0"/>
          <w:numId w:val="6"/>
        </w:numPr>
        <w:rPr>
          <w:rFonts w:cs="Arial"/>
          <w:szCs w:val="24"/>
        </w:rPr>
      </w:pPr>
      <w:r w:rsidRPr="00256530">
        <w:rPr>
          <w:rFonts w:cs="Arial"/>
          <w:szCs w:val="24"/>
        </w:rPr>
        <w:t xml:space="preserve">Coordonner le processus de transmission de la théorie de changement des programmes auprès des parties prenantes. </w:t>
      </w:r>
    </w:p>
    <w:p w14:paraId="379094B9" w14:textId="77777777" w:rsidR="00F42145" w:rsidRPr="00256530" w:rsidRDefault="00F42145" w:rsidP="00F42145">
      <w:pPr>
        <w:pStyle w:val="Paragraphedeliste"/>
        <w:numPr>
          <w:ilvl w:val="0"/>
          <w:numId w:val="6"/>
        </w:numPr>
        <w:rPr>
          <w:rFonts w:cs="Arial"/>
          <w:szCs w:val="24"/>
        </w:rPr>
      </w:pPr>
      <w:r w:rsidRPr="00256530">
        <w:rPr>
          <w:rFonts w:cs="Arial"/>
          <w:szCs w:val="24"/>
        </w:rPr>
        <w:t>Coordonner la planification et mise en place d’un plan d’action pour transformer la communauté à travers la mise en place des SHG, CLA Coopératives et FLA.</w:t>
      </w:r>
    </w:p>
    <w:p w14:paraId="5944CD4D" w14:textId="648C329E" w:rsidR="00F42145" w:rsidRPr="00F42145" w:rsidRDefault="00F42145" w:rsidP="00F42145">
      <w:pPr>
        <w:pStyle w:val="Paragraphedeliste"/>
        <w:numPr>
          <w:ilvl w:val="0"/>
          <w:numId w:val="6"/>
        </w:numPr>
        <w:rPr>
          <w:rFonts w:cs="Arial"/>
          <w:szCs w:val="24"/>
        </w:rPr>
      </w:pPr>
      <w:r w:rsidRPr="00256530">
        <w:rPr>
          <w:rFonts w:cs="Arial"/>
          <w:szCs w:val="24"/>
        </w:rPr>
        <w:lastRenderedPageBreak/>
        <w:t xml:space="preserve">Assurer la coordination et le suivi régulier des </w:t>
      </w:r>
      <w:proofErr w:type="spellStart"/>
      <w:r w:rsidRPr="00256530">
        <w:rPr>
          <w:rFonts w:cs="Arial"/>
          <w:szCs w:val="24"/>
        </w:rPr>
        <w:t>SHGs</w:t>
      </w:r>
      <w:proofErr w:type="spellEnd"/>
      <w:r w:rsidRPr="00256530">
        <w:rPr>
          <w:rFonts w:cs="Arial"/>
          <w:szCs w:val="24"/>
        </w:rPr>
        <w:t xml:space="preserve"> / Coopératives, </w:t>
      </w:r>
      <w:proofErr w:type="spellStart"/>
      <w:r w:rsidRPr="00256530">
        <w:rPr>
          <w:rFonts w:cs="Arial"/>
          <w:szCs w:val="24"/>
        </w:rPr>
        <w:t>CLAs</w:t>
      </w:r>
      <w:proofErr w:type="spellEnd"/>
      <w:r w:rsidRPr="00256530">
        <w:rPr>
          <w:rFonts w:cs="Arial"/>
          <w:szCs w:val="24"/>
        </w:rPr>
        <w:t xml:space="preserve"> &amp; FLA.</w:t>
      </w:r>
    </w:p>
    <w:p w14:paraId="3F84D89E" w14:textId="77777777" w:rsidR="00F42145" w:rsidRDefault="00F42145" w:rsidP="00F42145">
      <w:pPr>
        <w:pStyle w:val="Default"/>
        <w:numPr>
          <w:ilvl w:val="0"/>
          <w:numId w:val="4"/>
        </w:numPr>
        <w:jc w:val="both"/>
        <w:rPr>
          <w:rFonts w:ascii="Gill Sans MT" w:hAnsi="Gill Sans MT"/>
          <w:b/>
          <w:bCs/>
          <w:lang w:val="fr-FR"/>
        </w:rPr>
      </w:pPr>
      <w:r w:rsidRPr="00256530">
        <w:rPr>
          <w:rFonts w:ascii="Gill Sans MT" w:hAnsi="Gill Sans MT"/>
          <w:b/>
          <w:bCs/>
          <w:lang w:val="fr-FR"/>
        </w:rPr>
        <w:t>Renforcer les capacités et superviser l’action des Field Officers </w:t>
      </w:r>
    </w:p>
    <w:p w14:paraId="6676F079" w14:textId="77777777" w:rsidR="00F42145" w:rsidRPr="00256530" w:rsidRDefault="00F42145" w:rsidP="00F42145">
      <w:pPr>
        <w:pStyle w:val="Default"/>
        <w:ind w:left="720"/>
        <w:jc w:val="both"/>
        <w:rPr>
          <w:rFonts w:ascii="Gill Sans MT" w:hAnsi="Gill Sans MT"/>
          <w:b/>
          <w:bCs/>
          <w:lang w:val="fr-FR"/>
        </w:rPr>
      </w:pPr>
    </w:p>
    <w:p w14:paraId="7BF4524E" w14:textId="77777777" w:rsidR="00F42145" w:rsidRPr="00256530" w:rsidRDefault="00F42145" w:rsidP="00F42145">
      <w:pPr>
        <w:pStyle w:val="Default"/>
        <w:numPr>
          <w:ilvl w:val="0"/>
          <w:numId w:val="7"/>
        </w:numPr>
        <w:jc w:val="both"/>
        <w:rPr>
          <w:rFonts w:ascii="Gill Sans MT" w:hAnsi="Gill Sans MT"/>
          <w:lang w:val="fr-FR"/>
        </w:rPr>
      </w:pPr>
      <w:r w:rsidRPr="00256530">
        <w:rPr>
          <w:rFonts w:ascii="Gill Sans MT" w:hAnsi="Gill Sans MT"/>
          <w:lang w:val="fr-FR"/>
        </w:rPr>
        <w:t xml:space="preserve">Analyser les besoins du personnel sous sa hiérarchie. </w:t>
      </w:r>
    </w:p>
    <w:p w14:paraId="6706804E" w14:textId="77777777" w:rsidR="00F42145" w:rsidRPr="00256530" w:rsidRDefault="00F42145" w:rsidP="00F42145">
      <w:pPr>
        <w:pStyle w:val="Default"/>
        <w:numPr>
          <w:ilvl w:val="0"/>
          <w:numId w:val="7"/>
        </w:numPr>
        <w:jc w:val="both"/>
        <w:rPr>
          <w:rFonts w:ascii="Gill Sans MT" w:hAnsi="Gill Sans MT"/>
          <w:lang w:val="fr-FR"/>
        </w:rPr>
      </w:pPr>
      <w:r w:rsidRPr="00256530">
        <w:rPr>
          <w:rFonts w:ascii="Gill Sans MT" w:hAnsi="Gill Sans MT"/>
          <w:lang w:val="fr-FR"/>
        </w:rPr>
        <w:t>Identifier les thèmes de formation en collaboration avec son supérieur hiérarchique.</w:t>
      </w:r>
    </w:p>
    <w:p w14:paraId="7F7527D8" w14:textId="77777777" w:rsidR="00F42145" w:rsidRPr="00256530" w:rsidRDefault="00F42145" w:rsidP="00F42145">
      <w:pPr>
        <w:pStyle w:val="Default"/>
        <w:numPr>
          <w:ilvl w:val="0"/>
          <w:numId w:val="7"/>
        </w:numPr>
        <w:jc w:val="both"/>
        <w:rPr>
          <w:rFonts w:ascii="Gill Sans MT" w:hAnsi="Gill Sans MT"/>
          <w:lang w:val="fr-FR"/>
        </w:rPr>
      </w:pPr>
      <w:r w:rsidRPr="00256530">
        <w:rPr>
          <w:rFonts w:ascii="Gill Sans MT" w:hAnsi="Gill Sans MT"/>
          <w:lang w:val="fr-FR"/>
        </w:rPr>
        <w:t>Collecter les outils et matériels de formation.</w:t>
      </w:r>
    </w:p>
    <w:p w14:paraId="4C867ECE" w14:textId="77777777" w:rsidR="00F42145" w:rsidRPr="00256530" w:rsidRDefault="00F42145" w:rsidP="00F42145">
      <w:pPr>
        <w:pStyle w:val="Default"/>
        <w:numPr>
          <w:ilvl w:val="0"/>
          <w:numId w:val="7"/>
        </w:numPr>
        <w:jc w:val="both"/>
        <w:rPr>
          <w:rFonts w:ascii="Gill Sans MT" w:hAnsi="Gill Sans MT"/>
          <w:lang w:val="fr-FR"/>
        </w:rPr>
      </w:pPr>
      <w:r w:rsidRPr="00256530">
        <w:rPr>
          <w:rFonts w:ascii="Gill Sans MT" w:hAnsi="Gill Sans MT"/>
          <w:lang w:val="fr-FR"/>
        </w:rPr>
        <w:t>Planifier et organiser les formations du personnel sous sa hiérarchie, sur les thèmes en rapport avec les activités sur terrain.</w:t>
      </w:r>
    </w:p>
    <w:p w14:paraId="5EBB900F" w14:textId="77777777" w:rsidR="00F42145" w:rsidRPr="00256530" w:rsidRDefault="00F42145" w:rsidP="00F42145">
      <w:pPr>
        <w:pStyle w:val="Default"/>
        <w:ind w:left="720"/>
        <w:jc w:val="both"/>
        <w:rPr>
          <w:rFonts w:ascii="Gill Sans MT" w:hAnsi="Gill Sans MT"/>
          <w:b/>
          <w:bCs/>
          <w:lang w:val="fr-FR"/>
        </w:rPr>
      </w:pPr>
    </w:p>
    <w:p w14:paraId="5D4DE84E" w14:textId="77777777" w:rsidR="00F42145" w:rsidRPr="00256530" w:rsidRDefault="00F42145" w:rsidP="00F42145">
      <w:pPr>
        <w:pStyle w:val="Default"/>
        <w:ind w:left="1440"/>
        <w:jc w:val="both"/>
        <w:rPr>
          <w:rFonts w:ascii="Gill Sans MT" w:hAnsi="Gill Sans MT"/>
          <w:lang w:val="fr-FR"/>
        </w:rPr>
      </w:pPr>
    </w:p>
    <w:p w14:paraId="10D5E97B" w14:textId="77777777" w:rsidR="00F42145" w:rsidRDefault="00F42145" w:rsidP="00F42145">
      <w:pPr>
        <w:pStyle w:val="Default"/>
        <w:numPr>
          <w:ilvl w:val="0"/>
          <w:numId w:val="4"/>
        </w:numPr>
        <w:jc w:val="both"/>
        <w:rPr>
          <w:rFonts w:ascii="Gill Sans MT" w:hAnsi="Gill Sans MT"/>
          <w:b/>
          <w:bCs/>
          <w:lang w:val="fr-FR"/>
        </w:rPr>
      </w:pPr>
      <w:r w:rsidRPr="00256530">
        <w:rPr>
          <w:rFonts w:ascii="Gill Sans MT" w:hAnsi="Gill Sans MT"/>
          <w:b/>
          <w:bCs/>
          <w:lang w:val="fr-FR"/>
        </w:rPr>
        <w:t>Coordonner les interventions de l’éducation et le développement de la petite enfance.</w:t>
      </w:r>
    </w:p>
    <w:p w14:paraId="796AD1CC" w14:textId="77777777" w:rsidR="00F42145" w:rsidRPr="00256530" w:rsidRDefault="00F42145" w:rsidP="00F42145">
      <w:pPr>
        <w:pStyle w:val="Default"/>
        <w:ind w:left="720"/>
        <w:jc w:val="both"/>
        <w:rPr>
          <w:rFonts w:ascii="Gill Sans MT" w:hAnsi="Gill Sans MT"/>
          <w:b/>
          <w:bCs/>
          <w:lang w:val="fr-FR"/>
        </w:rPr>
      </w:pPr>
    </w:p>
    <w:p w14:paraId="11FF6F35" w14:textId="77777777" w:rsidR="00F42145" w:rsidRPr="00256530" w:rsidRDefault="00F42145" w:rsidP="00F42145">
      <w:pPr>
        <w:pStyle w:val="Default"/>
        <w:numPr>
          <w:ilvl w:val="0"/>
          <w:numId w:val="9"/>
        </w:numPr>
        <w:jc w:val="both"/>
        <w:rPr>
          <w:rFonts w:ascii="Gill Sans MT" w:hAnsi="Gill Sans MT"/>
          <w:lang w:val="fr-FR"/>
        </w:rPr>
      </w:pPr>
      <w:r w:rsidRPr="00256530">
        <w:rPr>
          <w:rFonts w:ascii="Gill Sans MT" w:hAnsi="Gill Sans MT"/>
          <w:lang w:val="fr-FR"/>
        </w:rPr>
        <w:t>Coordonner les activités de sensibilisations relatives au développement de la petite enfance.</w:t>
      </w:r>
    </w:p>
    <w:p w14:paraId="0F59ED8B" w14:textId="77777777" w:rsidR="00F42145" w:rsidRPr="00256530" w:rsidRDefault="00F42145" w:rsidP="00F42145">
      <w:pPr>
        <w:pStyle w:val="Default"/>
        <w:numPr>
          <w:ilvl w:val="0"/>
          <w:numId w:val="9"/>
        </w:numPr>
        <w:jc w:val="both"/>
        <w:rPr>
          <w:rFonts w:ascii="Gill Sans MT" w:hAnsi="Gill Sans MT"/>
          <w:lang w:val="fr-FR"/>
        </w:rPr>
      </w:pPr>
      <w:r w:rsidRPr="00256530">
        <w:rPr>
          <w:rFonts w:ascii="Gill Sans MT" w:hAnsi="Gill Sans MT"/>
          <w:lang w:val="fr-FR"/>
        </w:rPr>
        <w:t>Coordonner l’identification de la population cible pour des séances de sensibilisation.</w:t>
      </w:r>
    </w:p>
    <w:p w14:paraId="3579DC92" w14:textId="77777777" w:rsidR="00F42145" w:rsidRPr="00256530" w:rsidRDefault="00F42145" w:rsidP="00F42145">
      <w:pPr>
        <w:pStyle w:val="Default"/>
        <w:numPr>
          <w:ilvl w:val="0"/>
          <w:numId w:val="9"/>
        </w:numPr>
        <w:jc w:val="both"/>
        <w:rPr>
          <w:rFonts w:ascii="Gill Sans MT" w:hAnsi="Gill Sans MT"/>
          <w:lang w:val="fr-FR"/>
        </w:rPr>
      </w:pPr>
      <w:r w:rsidRPr="00256530">
        <w:rPr>
          <w:rFonts w:ascii="Gill Sans MT" w:hAnsi="Gill Sans MT"/>
          <w:lang w:val="fr-FR"/>
        </w:rPr>
        <w:t>Etablir une franche collaboration avec les différents partenaires dans le domaine et avec les services techniques déconcentrés et autres parties prenantes dans le développement de la petite enfance.</w:t>
      </w:r>
    </w:p>
    <w:p w14:paraId="1F0F8EAE" w14:textId="77777777" w:rsidR="00F42145" w:rsidRPr="00256530" w:rsidRDefault="00F42145" w:rsidP="00F42145">
      <w:pPr>
        <w:pStyle w:val="Default"/>
        <w:numPr>
          <w:ilvl w:val="0"/>
          <w:numId w:val="9"/>
        </w:numPr>
        <w:jc w:val="both"/>
        <w:rPr>
          <w:rFonts w:ascii="Gill Sans MT" w:hAnsi="Gill Sans MT"/>
          <w:lang w:val="fr-FR"/>
        </w:rPr>
      </w:pPr>
      <w:r w:rsidRPr="00256530">
        <w:rPr>
          <w:rFonts w:ascii="Gill Sans MT" w:hAnsi="Gill Sans MT"/>
          <w:lang w:val="fr-FR"/>
        </w:rPr>
        <w:t>Exploiter les rapports produits par les encadreurs et les comités de gestion des centre ECD.</w:t>
      </w:r>
    </w:p>
    <w:p w14:paraId="32E1612F" w14:textId="77777777" w:rsidR="00F42145" w:rsidRPr="00256530" w:rsidRDefault="00F42145" w:rsidP="00F42145">
      <w:pPr>
        <w:pStyle w:val="Default"/>
        <w:ind w:left="720"/>
        <w:jc w:val="both"/>
        <w:rPr>
          <w:rFonts w:ascii="Gill Sans MT" w:hAnsi="Gill Sans MT"/>
          <w:b/>
          <w:bCs/>
          <w:lang w:val="fr-FR"/>
        </w:rPr>
      </w:pPr>
    </w:p>
    <w:p w14:paraId="0B5A15DA" w14:textId="77777777" w:rsidR="00F42145" w:rsidRDefault="00F42145" w:rsidP="00F42145">
      <w:pPr>
        <w:pStyle w:val="Paragraphedeliste"/>
        <w:numPr>
          <w:ilvl w:val="0"/>
          <w:numId w:val="4"/>
        </w:numPr>
        <w:spacing w:line="276" w:lineRule="auto"/>
        <w:rPr>
          <w:rFonts w:cs="Arial"/>
          <w:b/>
          <w:bCs/>
          <w:szCs w:val="24"/>
        </w:rPr>
      </w:pPr>
      <w:r w:rsidRPr="00256530">
        <w:rPr>
          <w:rFonts w:cs="Arial"/>
          <w:b/>
          <w:bCs/>
          <w:szCs w:val="24"/>
        </w:rPr>
        <w:t>Contribuer à la mise en place et la formation des encadreurs et comités de gestion dans les ECD.</w:t>
      </w:r>
    </w:p>
    <w:p w14:paraId="1A051481" w14:textId="77777777" w:rsidR="00F42145" w:rsidRPr="00256530" w:rsidRDefault="00F42145" w:rsidP="00F42145">
      <w:pPr>
        <w:pStyle w:val="Paragraphedeliste"/>
        <w:spacing w:line="276" w:lineRule="auto"/>
        <w:ind w:firstLine="0"/>
        <w:rPr>
          <w:rFonts w:cs="Arial"/>
          <w:b/>
          <w:bCs/>
          <w:szCs w:val="24"/>
        </w:rPr>
      </w:pPr>
    </w:p>
    <w:p w14:paraId="4FF05734" w14:textId="77777777" w:rsidR="00F42145" w:rsidRPr="00256530" w:rsidRDefault="00F42145" w:rsidP="00F42145">
      <w:pPr>
        <w:pStyle w:val="Default"/>
        <w:numPr>
          <w:ilvl w:val="0"/>
          <w:numId w:val="10"/>
        </w:numPr>
        <w:jc w:val="both"/>
        <w:rPr>
          <w:rFonts w:ascii="Gill Sans MT" w:hAnsi="Gill Sans MT"/>
          <w:lang w:val="fr-FR"/>
        </w:rPr>
      </w:pPr>
      <w:r w:rsidRPr="00256530">
        <w:rPr>
          <w:rFonts w:ascii="Gill Sans MT" w:hAnsi="Gill Sans MT"/>
          <w:lang w:val="fr-FR"/>
        </w:rPr>
        <w:t xml:space="preserve">Participer dans l’identification des encadreurs volontaires des ECD. </w:t>
      </w:r>
    </w:p>
    <w:p w14:paraId="524E4486" w14:textId="77777777" w:rsidR="00F42145" w:rsidRPr="00256530" w:rsidRDefault="00F42145" w:rsidP="00F42145">
      <w:pPr>
        <w:pStyle w:val="Default"/>
        <w:numPr>
          <w:ilvl w:val="0"/>
          <w:numId w:val="10"/>
        </w:numPr>
        <w:jc w:val="both"/>
        <w:rPr>
          <w:rFonts w:ascii="Gill Sans MT" w:hAnsi="Gill Sans MT"/>
          <w:lang w:val="fr-FR"/>
        </w:rPr>
      </w:pPr>
      <w:r w:rsidRPr="00256530">
        <w:rPr>
          <w:rFonts w:ascii="Gill Sans MT" w:hAnsi="Gill Sans MT"/>
          <w:lang w:val="fr-FR"/>
        </w:rPr>
        <w:t>Participer dans l’analyse des besoins des centres ECD.</w:t>
      </w:r>
    </w:p>
    <w:p w14:paraId="1FA7B255" w14:textId="77777777" w:rsidR="00F42145" w:rsidRPr="00256530" w:rsidRDefault="00F42145" w:rsidP="00F42145">
      <w:pPr>
        <w:pStyle w:val="Default"/>
        <w:numPr>
          <w:ilvl w:val="0"/>
          <w:numId w:val="10"/>
        </w:numPr>
        <w:jc w:val="both"/>
        <w:rPr>
          <w:rFonts w:ascii="Gill Sans MT" w:hAnsi="Gill Sans MT"/>
          <w:lang w:val="fr-FR"/>
        </w:rPr>
      </w:pPr>
      <w:r w:rsidRPr="00256530">
        <w:rPr>
          <w:rFonts w:ascii="Gill Sans MT" w:hAnsi="Gill Sans MT"/>
          <w:lang w:val="fr-FR"/>
        </w:rPr>
        <w:t>Prioriser les besoins identifiés en collaboration avec les parties prenantes impliquées.</w:t>
      </w:r>
    </w:p>
    <w:p w14:paraId="7F711EB2" w14:textId="77777777" w:rsidR="00F42145" w:rsidRPr="00256530" w:rsidRDefault="00F42145" w:rsidP="00F42145">
      <w:pPr>
        <w:pStyle w:val="Default"/>
        <w:numPr>
          <w:ilvl w:val="0"/>
          <w:numId w:val="10"/>
        </w:numPr>
        <w:jc w:val="both"/>
        <w:rPr>
          <w:rFonts w:ascii="Gill Sans MT" w:hAnsi="Gill Sans MT"/>
          <w:lang w:val="fr-FR"/>
        </w:rPr>
      </w:pPr>
      <w:r w:rsidRPr="00256530">
        <w:rPr>
          <w:rFonts w:ascii="Gill Sans MT" w:hAnsi="Gill Sans MT"/>
          <w:lang w:val="fr-FR"/>
        </w:rPr>
        <w:t xml:space="preserve">En collaboration avec l’ECD </w:t>
      </w:r>
      <w:proofErr w:type="spellStart"/>
      <w:r w:rsidRPr="00256530">
        <w:rPr>
          <w:rFonts w:ascii="Gill Sans MT" w:hAnsi="Gill Sans MT"/>
          <w:lang w:val="fr-FR"/>
        </w:rPr>
        <w:t>Officer</w:t>
      </w:r>
      <w:proofErr w:type="spellEnd"/>
      <w:r w:rsidRPr="00256530">
        <w:rPr>
          <w:rFonts w:ascii="Gill Sans MT" w:hAnsi="Gill Sans MT"/>
          <w:lang w:val="fr-FR"/>
        </w:rPr>
        <w:t xml:space="preserve">, élaborer un plan d’activités avec les groupes cibles concernés : Comités, encadreurs. </w:t>
      </w:r>
    </w:p>
    <w:p w14:paraId="798FD6BB" w14:textId="49ECFEC4" w:rsidR="008B4A24" w:rsidRPr="00221DB9" w:rsidRDefault="00F42145" w:rsidP="00221DB9">
      <w:pPr>
        <w:pStyle w:val="Default"/>
        <w:numPr>
          <w:ilvl w:val="0"/>
          <w:numId w:val="10"/>
        </w:numPr>
        <w:jc w:val="both"/>
        <w:rPr>
          <w:rFonts w:ascii="Gill Sans MT" w:hAnsi="Gill Sans MT"/>
          <w:lang w:val="fr-FR"/>
        </w:rPr>
      </w:pPr>
      <w:r w:rsidRPr="00256530">
        <w:rPr>
          <w:rFonts w:ascii="Gill Sans MT" w:hAnsi="Gill Sans MT"/>
          <w:lang w:val="fr-FR"/>
        </w:rPr>
        <w:t xml:space="preserve">Coordonner et superviser l’exécution du plan d’action </w:t>
      </w:r>
    </w:p>
    <w:p w14:paraId="5D31BFCE" w14:textId="77777777" w:rsidR="008B4A24" w:rsidRDefault="008B4A24" w:rsidP="00F42145">
      <w:pPr>
        <w:pStyle w:val="Paragraphedeliste"/>
        <w:spacing w:line="276" w:lineRule="auto"/>
        <w:ind w:firstLine="0"/>
        <w:rPr>
          <w:rFonts w:cs="Arial"/>
          <w:szCs w:val="24"/>
        </w:rPr>
      </w:pPr>
    </w:p>
    <w:p w14:paraId="1501A630" w14:textId="77777777" w:rsidR="0080489F" w:rsidRDefault="0080489F" w:rsidP="00F42145">
      <w:pPr>
        <w:pStyle w:val="Paragraphedeliste"/>
        <w:spacing w:line="276" w:lineRule="auto"/>
        <w:ind w:firstLine="0"/>
        <w:rPr>
          <w:rFonts w:cs="Arial"/>
          <w:szCs w:val="24"/>
        </w:rPr>
      </w:pPr>
    </w:p>
    <w:p w14:paraId="77263524" w14:textId="77777777" w:rsidR="0080489F" w:rsidRPr="00256530" w:rsidRDefault="0080489F" w:rsidP="00F42145">
      <w:pPr>
        <w:pStyle w:val="Paragraphedeliste"/>
        <w:spacing w:line="276" w:lineRule="auto"/>
        <w:ind w:firstLine="0"/>
        <w:rPr>
          <w:rFonts w:cs="Arial"/>
          <w:szCs w:val="24"/>
        </w:rPr>
      </w:pPr>
    </w:p>
    <w:p w14:paraId="6C450323" w14:textId="77777777" w:rsidR="00F42145" w:rsidRPr="00795EF8" w:rsidRDefault="00F42145" w:rsidP="00F42145">
      <w:pPr>
        <w:pStyle w:val="Paragraphedeliste"/>
        <w:numPr>
          <w:ilvl w:val="0"/>
          <w:numId w:val="4"/>
        </w:numPr>
        <w:spacing w:line="276" w:lineRule="auto"/>
        <w:rPr>
          <w:rFonts w:cs="Arial"/>
          <w:szCs w:val="24"/>
        </w:rPr>
      </w:pPr>
      <w:r w:rsidRPr="00256530">
        <w:rPr>
          <w:rFonts w:eastAsia="Aptos" w:cstheme="minorHAnsi"/>
          <w:b/>
          <w:bCs/>
          <w:color w:val="auto"/>
          <w:kern w:val="2"/>
          <w:szCs w:val="24"/>
          <w:lang w:eastAsia="en-US"/>
          <w14:ligatures w14:val="standardContextual"/>
        </w:rPr>
        <w:lastRenderedPageBreak/>
        <w:t xml:space="preserve">Suivi, évaluation et rapports </w:t>
      </w:r>
    </w:p>
    <w:p w14:paraId="2E963B65" w14:textId="77777777" w:rsidR="00F42145" w:rsidRPr="00256530" w:rsidRDefault="00F42145" w:rsidP="00F42145">
      <w:pPr>
        <w:pStyle w:val="Paragraphedeliste"/>
        <w:spacing w:line="276" w:lineRule="auto"/>
        <w:ind w:firstLine="0"/>
        <w:rPr>
          <w:rFonts w:cs="Arial"/>
          <w:szCs w:val="24"/>
        </w:rPr>
      </w:pPr>
    </w:p>
    <w:p w14:paraId="547157E6" w14:textId="77777777" w:rsidR="00F42145" w:rsidRPr="00256530" w:rsidRDefault="00F42145" w:rsidP="00F42145">
      <w:pPr>
        <w:pStyle w:val="Paragraphedeliste"/>
        <w:numPr>
          <w:ilvl w:val="0"/>
          <w:numId w:val="11"/>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En collaboration avec le PMEAL, contrôler l'impact des interventions du programme en utilisant des indicateurs et des méthodes d'évaluation appropriés.</w:t>
      </w:r>
    </w:p>
    <w:p w14:paraId="1B45F3F7" w14:textId="77777777" w:rsidR="00F42145" w:rsidRPr="00256530" w:rsidRDefault="00F42145" w:rsidP="00F42145">
      <w:pPr>
        <w:pStyle w:val="Paragraphedeliste"/>
        <w:numPr>
          <w:ilvl w:val="0"/>
          <w:numId w:val="11"/>
        </w:numPr>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 xml:space="preserve">Organiser des visites de terrain auprès des différents bénéficiaires et faire des propositions pour une amélioration éventuelle de la pratique </w:t>
      </w:r>
    </w:p>
    <w:p w14:paraId="65AD034D" w14:textId="77777777" w:rsidR="00F42145" w:rsidRPr="00256530" w:rsidRDefault="00F42145" w:rsidP="00F42145">
      <w:pPr>
        <w:pStyle w:val="Paragraphedeliste"/>
        <w:numPr>
          <w:ilvl w:val="0"/>
          <w:numId w:val="11"/>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Coordonner la collecte des données, l’analyse des résultats et la préparation des rapports documentant les progrès du programme, les réalisations et les enseignements tirés.</w:t>
      </w:r>
    </w:p>
    <w:p w14:paraId="39648022" w14:textId="4B2AA2A1" w:rsidR="00F42145" w:rsidRPr="00256530" w:rsidRDefault="00F42145" w:rsidP="00F42145">
      <w:pPr>
        <w:pStyle w:val="Paragraphedeliste"/>
        <w:numPr>
          <w:ilvl w:val="0"/>
          <w:numId w:val="11"/>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Coordonner le travail de collecte de</w:t>
      </w:r>
      <w:r w:rsidR="008B4A24">
        <w:rPr>
          <w:rFonts w:eastAsia="Aptos" w:cstheme="minorHAnsi"/>
          <w:color w:val="auto"/>
          <w:kern w:val="2"/>
          <w:szCs w:val="24"/>
          <w:lang w:eastAsia="en-US"/>
          <w14:ligatures w14:val="standardContextual"/>
        </w:rPr>
        <w:t>s données</w:t>
      </w:r>
      <w:r w:rsidRPr="00256530">
        <w:rPr>
          <w:rFonts w:eastAsia="Aptos" w:cstheme="minorHAnsi"/>
          <w:color w:val="auto"/>
          <w:kern w:val="2"/>
          <w:szCs w:val="24"/>
          <w:lang w:eastAsia="en-US"/>
          <w14:ligatures w14:val="standardContextual"/>
        </w:rPr>
        <w:t xml:space="preserve"> au niveau de la zone d’intervention.</w:t>
      </w:r>
    </w:p>
    <w:p w14:paraId="5F94660D" w14:textId="77777777" w:rsidR="00F42145" w:rsidRPr="00256530" w:rsidRDefault="00F42145" w:rsidP="00F42145">
      <w:pPr>
        <w:pStyle w:val="Paragraphedeliste"/>
        <w:numPr>
          <w:ilvl w:val="0"/>
          <w:numId w:val="11"/>
        </w:numPr>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Préparer des histoires de succès, les leçons apprises et les meilleures pratiques.</w:t>
      </w:r>
    </w:p>
    <w:p w14:paraId="5B1BE86C" w14:textId="0A05EF51" w:rsidR="00F42145" w:rsidRPr="00256530" w:rsidRDefault="00F42145" w:rsidP="00F42145">
      <w:pPr>
        <w:pStyle w:val="Paragraphedeliste"/>
        <w:numPr>
          <w:ilvl w:val="0"/>
          <w:numId w:val="11"/>
        </w:numPr>
        <w:spacing w:after="160" w:line="276" w:lineRule="auto"/>
        <w:rPr>
          <w:rFonts w:eastAsia="Aptos" w:cstheme="minorHAnsi"/>
          <w:color w:val="auto"/>
          <w:kern w:val="2"/>
          <w:szCs w:val="24"/>
          <w:lang w:eastAsia="en-US"/>
          <w14:ligatures w14:val="standardContextual"/>
        </w:rPr>
      </w:pPr>
      <w:r w:rsidRPr="00256530">
        <w:rPr>
          <w:szCs w:val="24"/>
        </w:rPr>
        <w:t>Préparer et soumettre les rapports narratifs du programme au Program Manager</w:t>
      </w:r>
      <w:r w:rsidR="008B4A24">
        <w:rPr>
          <w:szCs w:val="24"/>
        </w:rPr>
        <w:t xml:space="preserve"> dans les délais</w:t>
      </w:r>
      <w:r w:rsidRPr="00256530">
        <w:rPr>
          <w:szCs w:val="24"/>
        </w:rPr>
        <w:t>.</w:t>
      </w:r>
    </w:p>
    <w:p w14:paraId="21380036" w14:textId="11AF1946" w:rsidR="00F42145" w:rsidRPr="008B4A24" w:rsidRDefault="00F42145" w:rsidP="008B4A24">
      <w:pPr>
        <w:pStyle w:val="Paragraphedeliste"/>
        <w:numPr>
          <w:ilvl w:val="0"/>
          <w:numId w:val="11"/>
        </w:numPr>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 xml:space="preserve">Faire un suivi régulier, discuter et valider les rapports produits par les Field Officers (le PIP &amp; </w:t>
      </w:r>
      <w:proofErr w:type="spellStart"/>
      <w:r w:rsidRPr="00256530">
        <w:rPr>
          <w:rFonts w:eastAsia="Aptos" w:cstheme="minorHAnsi"/>
          <w:color w:val="auto"/>
          <w:kern w:val="2"/>
          <w:szCs w:val="24"/>
          <w:lang w:eastAsia="en-US"/>
          <w14:ligatures w14:val="standardContextual"/>
        </w:rPr>
        <w:t>Sustainable</w:t>
      </w:r>
      <w:proofErr w:type="spellEnd"/>
      <w:r w:rsidRPr="00256530">
        <w:rPr>
          <w:rFonts w:eastAsia="Aptos" w:cstheme="minorHAnsi"/>
          <w:color w:val="auto"/>
          <w:kern w:val="2"/>
          <w:szCs w:val="24"/>
          <w:lang w:eastAsia="en-US"/>
          <w14:ligatures w14:val="standardContextual"/>
        </w:rPr>
        <w:t xml:space="preserve"> </w:t>
      </w:r>
      <w:proofErr w:type="spellStart"/>
      <w:r w:rsidRPr="00256530">
        <w:rPr>
          <w:rFonts w:eastAsia="Aptos" w:cstheme="minorHAnsi"/>
          <w:color w:val="auto"/>
          <w:kern w:val="2"/>
          <w:szCs w:val="24"/>
          <w:lang w:eastAsia="en-US"/>
          <w14:ligatures w14:val="standardContextual"/>
        </w:rPr>
        <w:t>Farm</w:t>
      </w:r>
      <w:proofErr w:type="spellEnd"/>
      <w:r w:rsidRPr="00256530">
        <w:rPr>
          <w:rFonts w:eastAsia="Aptos" w:cstheme="minorHAnsi"/>
          <w:color w:val="auto"/>
          <w:kern w:val="2"/>
          <w:szCs w:val="24"/>
          <w:lang w:eastAsia="en-US"/>
          <w14:ligatures w14:val="standardContextual"/>
        </w:rPr>
        <w:t xml:space="preserve"> </w:t>
      </w:r>
      <w:proofErr w:type="spellStart"/>
      <w:r w:rsidRPr="00256530">
        <w:rPr>
          <w:rFonts w:eastAsia="Aptos" w:cstheme="minorHAnsi"/>
          <w:color w:val="auto"/>
          <w:kern w:val="2"/>
          <w:szCs w:val="24"/>
          <w:lang w:eastAsia="en-US"/>
          <w14:ligatures w14:val="standardContextual"/>
        </w:rPr>
        <w:t>Officer</w:t>
      </w:r>
      <w:proofErr w:type="spellEnd"/>
      <w:r w:rsidR="008B4A24">
        <w:rPr>
          <w:rFonts w:eastAsia="Aptos" w:cstheme="minorHAnsi"/>
          <w:color w:val="auto"/>
          <w:kern w:val="2"/>
          <w:szCs w:val="24"/>
          <w:lang w:eastAsia="en-US"/>
          <w14:ligatures w14:val="standardContextual"/>
        </w:rPr>
        <w:t>,</w:t>
      </w:r>
      <w:r w:rsidRPr="00256530">
        <w:rPr>
          <w:rFonts w:eastAsia="Aptos" w:cstheme="minorHAnsi"/>
          <w:color w:val="auto"/>
          <w:kern w:val="2"/>
          <w:szCs w:val="24"/>
          <w:lang w:eastAsia="en-US"/>
          <w14:ligatures w14:val="standardContextual"/>
        </w:rPr>
        <w:t xml:space="preserve"> le ECD </w:t>
      </w:r>
      <w:proofErr w:type="spellStart"/>
      <w:r w:rsidR="008B4A24">
        <w:rPr>
          <w:rFonts w:eastAsia="Aptos" w:cstheme="minorHAnsi"/>
          <w:color w:val="auto"/>
          <w:kern w:val="2"/>
          <w:szCs w:val="24"/>
          <w:lang w:eastAsia="en-US"/>
          <w14:ligatures w14:val="standardContextual"/>
        </w:rPr>
        <w:t>Officer</w:t>
      </w:r>
      <w:proofErr w:type="spellEnd"/>
      <w:r w:rsidR="008B4A24">
        <w:rPr>
          <w:rFonts w:eastAsia="Aptos" w:cstheme="minorHAnsi"/>
          <w:color w:val="auto"/>
          <w:kern w:val="2"/>
          <w:szCs w:val="24"/>
          <w:lang w:eastAsia="en-US"/>
          <w14:ligatures w14:val="standardContextual"/>
        </w:rPr>
        <w:t xml:space="preserve"> et le</w:t>
      </w:r>
      <w:r w:rsidRPr="00256530">
        <w:rPr>
          <w:rFonts w:eastAsia="Aptos" w:cstheme="minorHAnsi"/>
          <w:color w:val="auto"/>
          <w:kern w:val="2"/>
          <w:szCs w:val="24"/>
          <w:lang w:eastAsia="en-US"/>
          <w14:ligatures w14:val="standardContextual"/>
        </w:rPr>
        <w:t xml:space="preserve"> </w:t>
      </w:r>
      <w:proofErr w:type="spellStart"/>
      <w:r w:rsidRPr="00256530">
        <w:rPr>
          <w:rFonts w:eastAsia="Aptos" w:cstheme="minorHAnsi"/>
          <w:color w:val="auto"/>
          <w:kern w:val="2"/>
          <w:szCs w:val="24"/>
          <w:lang w:eastAsia="en-US"/>
          <w14:ligatures w14:val="standardContextual"/>
        </w:rPr>
        <w:t>Sponsorship</w:t>
      </w:r>
      <w:proofErr w:type="spellEnd"/>
      <w:r w:rsidRPr="00256530">
        <w:rPr>
          <w:rFonts w:eastAsia="Aptos" w:cstheme="minorHAnsi"/>
          <w:color w:val="auto"/>
          <w:kern w:val="2"/>
          <w:szCs w:val="24"/>
          <w:lang w:eastAsia="en-US"/>
          <w14:ligatures w14:val="standardContextual"/>
        </w:rPr>
        <w:t xml:space="preserve"> </w:t>
      </w:r>
      <w:proofErr w:type="spellStart"/>
      <w:r w:rsidRPr="00256530">
        <w:rPr>
          <w:rFonts w:eastAsia="Aptos" w:cstheme="minorHAnsi"/>
          <w:color w:val="auto"/>
          <w:kern w:val="2"/>
          <w:szCs w:val="24"/>
          <w:lang w:eastAsia="en-US"/>
          <w14:ligatures w14:val="standardContextual"/>
        </w:rPr>
        <w:t>Officer</w:t>
      </w:r>
      <w:proofErr w:type="spellEnd"/>
      <w:r w:rsidRPr="00256530">
        <w:rPr>
          <w:rFonts w:eastAsia="Aptos" w:cstheme="minorHAnsi"/>
          <w:color w:val="auto"/>
          <w:kern w:val="2"/>
          <w:szCs w:val="24"/>
          <w:lang w:eastAsia="en-US"/>
          <w14:ligatures w14:val="standardContextual"/>
        </w:rPr>
        <w:t>).</w:t>
      </w:r>
    </w:p>
    <w:p w14:paraId="7C6CE0D2" w14:textId="77777777" w:rsidR="00F42145" w:rsidRPr="00256530" w:rsidRDefault="00F42145" w:rsidP="00F42145">
      <w:pPr>
        <w:pStyle w:val="Paragraphedeliste"/>
        <w:ind w:left="1440" w:firstLine="0"/>
        <w:rPr>
          <w:rFonts w:eastAsia="Aptos" w:cstheme="minorHAnsi"/>
          <w:color w:val="auto"/>
          <w:kern w:val="2"/>
          <w:szCs w:val="24"/>
          <w:lang w:eastAsia="en-US"/>
          <w14:ligatures w14:val="standardContextual"/>
        </w:rPr>
      </w:pPr>
    </w:p>
    <w:p w14:paraId="77F9C3E2" w14:textId="77777777" w:rsidR="00F42145" w:rsidRDefault="00F42145" w:rsidP="00F42145">
      <w:pPr>
        <w:pStyle w:val="Paragraphedeliste"/>
        <w:numPr>
          <w:ilvl w:val="0"/>
          <w:numId w:val="1"/>
        </w:numPr>
        <w:spacing w:after="160" w:line="276" w:lineRule="auto"/>
        <w:rPr>
          <w:rFonts w:eastAsia="Aptos" w:cstheme="minorHAnsi"/>
          <w:b/>
          <w:bCs/>
          <w:color w:val="auto"/>
          <w:kern w:val="2"/>
          <w:szCs w:val="24"/>
          <w:lang w:eastAsia="en-US"/>
          <w14:ligatures w14:val="standardContextual"/>
        </w:rPr>
      </w:pPr>
      <w:r w:rsidRPr="00256530">
        <w:rPr>
          <w:rFonts w:eastAsia="Aptos" w:cstheme="minorHAnsi"/>
          <w:b/>
          <w:bCs/>
          <w:color w:val="auto"/>
          <w:kern w:val="2"/>
          <w:szCs w:val="24"/>
          <w:lang w:eastAsia="en-US"/>
          <w14:ligatures w14:val="standardContextual"/>
        </w:rPr>
        <w:t>Profil du Candidat :</w:t>
      </w:r>
    </w:p>
    <w:p w14:paraId="43DCAF03" w14:textId="77777777" w:rsidR="00F42145" w:rsidRPr="00256530" w:rsidRDefault="00F42145" w:rsidP="00F42145">
      <w:pPr>
        <w:pStyle w:val="Paragraphedeliste"/>
        <w:spacing w:after="160" w:line="276" w:lineRule="auto"/>
        <w:ind w:firstLine="0"/>
        <w:rPr>
          <w:rFonts w:eastAsia="Aptos" w:cstheme="minorHAnsi"/>
          <w:b/>
          <w:bCs/>
          <w:color w:val="auto"/>
          <w:kern w:val="2"/>
          <w:szCs w:val="24"/>
          <w:lang w:eastAsia="en-US"/>
          <w14:ligatures w14:val="standardContextual"/>
        </w:rPr>
      </w:pPr>
    </w:p>
    <w:p w14:paraId="0432CDF3" w14:textId="77777777"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proofErr w:type="spellStart"/>
      <w:r w:rsidRPr="00256530">
        <w:rPr>
          <w:rFonts w:eastAsia="Aptos" w:cstheme="minorHAnsi"/>
          <w:color w:val="auto"/>
          <w:kern w:val="2"/>
          <w:szCs w:val="24"/>
          <w:lang w:eastAsia="en-US"/>
          <w14:ligatures w14:val="standardContextual"/>
        </w:rPr>
        <w:t>Etre</w:t>
      </w:r>
      <w:proofErr w:type="spellEnd"/>
      <w:r w:rsidRPr="00256530">
        <w:rPr>
          <w:rFonts w:eastAsia="Aptos" w:cstheme="minorHAnsi"/>
          <w:color w:val="auto"/>
          <w:kern w:val="2"/>
          <w:szCs w:val="24"/>
          <w:lang w:eastAsia="en-US"/>
          <w14:ligatures w14:val="standardContextual"/>
        </w:rPr>
        <w:t xml:space="preserve"> de nationalité burundaise.</w:t>
      </w:r>
    </w:p>
    <w:p w14:paraId="2C139E2C" w14:textId="77777777"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 xml:space="preserve">N'avoir jamais fait l'objet de sanctions disciplinaires, administratives ou pénales découlant d'une enquête relative à l'Exploitation et Abus Sexuels (EAS) ;  </w:t>
      </w:r>
    </w:p>
    <w:p w14:paraId="07A7CEFC" w14:textId="77777777"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 xml:space="preserve">N’avoir jamais quitté son emploi dans l'attente d'une enquête et refuser de coopérer à une telle enquête ; </w:t>
      </w:r>
    </w:p>
    <w:p w14:paraId="4BBC5A96" w14:textId="0A5638F4" w:rsidR="00F42145" w:rsidRPr="00EB7685"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EB7685">
        <w:rPr>
          <w:rFonts w:eastAsia="Aptos" w:cstheme="minorHAnsi"/>
          <w:color w:val="auto"/>
          <w:kern w:val="2"/>
          <w:szCs w:val="24"/>
          <w:lang w:eastAsia="en-US"/>
          <w14:ligatures w14:val="standardContextual"/>
        </w:rPr>
        <w:t xml:space="preserve">Être titulaire d’un diplôme de Licence en sciences sociales, </w:t>
      </w:r>
      <w:r w:rsidR="00EB7685">
        <w:rPr>
          <w:rFonts w:eastAsia="Aptos" w:cstheme="minorHAnsi"/>
          <w:color w:val="auto"/>
          <w:kern w:val="2"/>
          <w:szCs w:val="24"/>
          <w:lang w:eastAsia="en-US"/>
          <w14:ligatures w14:val="standardContextual"/>
        </w:rPr>
        <w:t xml:space="preserve">en </w:t>
      </w:r>
      <w:r w:rsidRPr="00EB7685">
        <w:rPr>
          <w:rFonts w:eastAsia="Aptos" w:cstheme="minorHAnsi"/>
          <w:color w:val="auto"/>
          <w:kern w:val="2"/>
          <w:szCs w:val="24"/>
          <w:lang w:eastAsia="en-US"/>
          <w14:ligatures w14:val="standardContextual"/>
        </w:rPr>
        <w:t>développement communautaire</w:t>
      </w:r>
      <w:r w:rsidR="00EB7685" w:rsidRPr="00EB7685">
        <w:t xml:space="preserve">, </w:t>
      </w:r>
      <w:r w:rsidR="00EB7685" w:rsidRPr="00EB7685">
        <w:rPr>
          <w:rFonts w:eastAsia="Aptos" w:cstheme="minorHAnsi"/>
          <w:color w:val="auto"/>
          <w:kern w:val="2"/>
          <w:szCs w:val="24"/>
          <w:lang w:eastAsia="en-US"/>
          <w14:ligatures w14:val="standardContextual"/>
        </w:rPr>
        <w:t>en Langues et Littératures Anglaises ou IPA Anglais-Kirundi</w:t>
      </w:r>
      <w:r w:rsidRPr="00EB7685">
        <w:rPr>
          <w:rFonts w:eastAsia="Aptos" w:cstheme="minorHAnsi"/>
          <w:color w:val="auto"/>
          <w:kern w:val="2"/>
          <w:szCs w:val="24"/>
          <w:lang w:eastAsia="en-US"/>
          <w14:ligatures w14:val="standardContextual"/>
        </w:rPr>
        <w:t xml:space="preserve">. </w:t>
      </w:r>
    </w:p>
    <w:p w14:paraId="13EBF972" w14:textId="33CC29C4"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 xml:space="preserve">Avoir au moins </w:t>
      </w:r>
      <w:r w:rsidR="00221DB9">
        <w:rPr>
          <w:rFonts w:eastAsia="Aptos" w:cstheme="minorHAnsi"/>
          <w:color w:val="auto"/>
          <w:kern w:val="2"/>
          <w:szCs w:val="24"/>
          <w:lang w:eastAsia="en-US"/>
          <w14:ligatures w14:val="standardContextual"/>
        </w:rPr>
        <w:t>3</w:t>
      </w:r>
      <w:r w:rsidRPr="00256530">
        <w:rPr>
          <w:rFonts w:eastAsia="Aptos" w:cstheme="minorHAnsi"/>
          <w:color w:val="auto"/>
          <w:kern w:val="2"/>
          <w:szCs w:val="24"/>
          <w:lang w:eastAsia="en-US"/>
          <w14:ligatures w14:val="standardContextual"/>
        </w:rPr>
        <w:t xml:space="preserve"> ans d'expérience dans la coordination des programmes et/ou projets.</w:t>
      </w:r>
    </w:p>
    <w:p w14:paraId="5ECD52CB" w14:textId="66CE4EB7" w:rsidR="00F42145"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Avoir une bonne maitrise du Kirundi</w:t>
      </w:r>
      <w:r w:rsidR="00EB7685">
        <w:rPr>
          <w:rFonts w:eastAsia="Aptos" w:cstheme="minorHAnsi"/>
          <w:color w:val="auto"/>
          <w:kern w:val="2"/>
          <w:szCs w:val="24"/>
          <w:lang w:eastAsia="en-US"/>
          <w14:ligatures w14:val="standardContextual"/>
        </w:rPr>
        <w:t xml:space="preserve"> </w:t>
      </w:r>
      <w:r w:rsidRPr="00256530">
        <w:rPr>
          <w:rFonts w:eastAsia="Aptos" w:cstheme="minorHAnsi"/>
          <w:color w:val="auto"/>
          <w:kern w:val="2"/>
          <w:szCs w:val="24"/>
          <w:lang w:eastAsia="en-US"/>
          <w14:ligatures w14:val="standardContextual"/>
        </w:rPr>
        <w:t xml:space="preserve">et du français. </w:t>
      </w:r>
    </w:p>
    <w:p w14:paraId="3247470F" w14:textId="31BB259B" w:rsidR="00EB7685" w:rsidRPr="00256530" w:rsidRDefault="00221DB9"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Pr>
          <w:rFonts w:eastAsia="Aptos" w:cstheme="minorHAnsi"/>
          <w:color w:val="auto"/>
          <w:kern w:val="2"/>
          <w:szCs w:val="24"/>
          <w:lang w:eastAsia="en-US"/>
          <w14:ligatures w14:val="standardContextual"/>
        </w:rPr>
        <w:t>U</w:t>
      </w:r>
      <w:r w:rsidR="00EB7685">
        <w:rPr>
          <w:rFonts w:eastAsia="Aptos" w:cstheme="minorHAnsi"/>
          <w:color w:val="auto"/>
          <w:kern w:val="2"/>
          <w:szCs w:val="24"/>
          <w:lang w:eastAsia="en-US"/>
          <w14:ligatures w14:val="standardContextual"/>
        </w:rPr>
        <w:t xml:space="preserve">ne bonne maitrise de l’anglais est </w:t>
      </w:r>
      <w:r>
        <w:rPr>
          <w:rFonts w:eastAsia="Aptos" w:cstheme="minorHAnsi"/>
          <w:color w:val="auto"/>
          <w:kern w:val="2"/>
          <w:szCs w:val="24"/>
          <w:lang w:eastAsia="en-US"/>
          <w14:ligatures w14:val="standardContextual"/>
        </w:rPr>
        <w:t>indispensable.</w:t>
      </w:r>
    </w:p>
    <w:p w14:paraId="05EE216C" w14:textId="0EAA6000"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 xml:space="preserve">Avoir </w:t>
      </w:r>
      <w:r w:rsidR="00221DB9">
        <w:rPr>
          <w:rFonts w:eastAsia="Aptos" w:cstheme="minorHAnsi"/>
          <w:color w:val="auto"/>
          <w:kern w:val="2"/>
          <w:szCs w:val="24"/>
          <w:lang w:eastAsia="en-US"/>
          <w14:ligatures w14:val="standardContextual"/>
        </w:rPr>
        <w:t>des</w:t>
      </w:r>
      <w:r w:rsidRPr="00256530">
        <w:rPr>
          <w:rFonts w:eastAsia="Aptos" w:cstheme="minorHAnsi"/>
          <w:color w:val="auto"/>
          <w:kern w:val="2"/>
          <w:szCs w:val="24"/>
          <w:lang w:eastAsia="en-US"/>
          <w14:ligatures w14:val="standardContextual"/>
        </w:rPr>
        <w:t xml:space="preserve"> compétences en matière de communication, de négociation et de mise en réseau, avec la capacité de travailler efficacement avec diverses parties prenantes.</w:t>
      </w:r>
    </w:p>
    <w:p w14:paraId="1B84E063" w14:textId="77777777"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 xml:space="preserve">Avoir une bonne maitrise des logiciels de travail et d’animation Windows (Excel, Word, internet, Teams, Power Point) est indispensable. </w:t>
      </w:r>
    </w:p>
    <w:p w14:paraId="53A0F9A0" w14:textId="77777777"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lastRenderedPageBreak/>
        <w:t>Avoir une expérience avérée dans la conduite d’une moto et avoir un permis de conduire Catégorie A ;</w:t>
      </w:r>
    </w:p>
    <w:p w14:paraId="619549C9" w14:textId="77777777" w:rsidR="00F42145" w:rsidRPr="00256530" w:rsidRDefault="00F42145" w:rsidP="00F42145">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256530">
        <w:rPr>
          <w:rFonts w:eastAsia="Aptos" w:cstheme="minorHAnsi"/>
          <w:color w:val="auto"/>
          <w:kern w:val="2"/>
          <w:szCs w:val="24"/>
          <w:lang w:eastAsia="en-US"/>
          <w14:ligatures w14:val="standardContextual"/>
        </w:rPr>
        <w:t>Adhérer aux valeurs fondamentales du RCBIF/Burundi ;</w:t>
      </w:r>
    </w:p>
    <w:p w14:paraId="2B38BE9B" w14:textId="44F5E5ED" w:rsidR="00F42145" w:rsidRPr="0080489F" w:rsidRDefault="00F42145" w:rsidP="0080489F">
      <w:pPr>
        <w:pStyle w:val="Paragraphedeliste"/>
        <w:numPr>
          <w:ilvl w:val="0"/>
          <w:numId w:val="2"/>
        </w:numPr>
        <w:spacing w:after="160" w:line="276" w:lineRule="auto"/>
        <w:rPr>
          <w:rFonts w:eastAsia="Aptos" w:cstheme="minorHAnsi"/>
          <w:color w:val="auto"/>
          <w:kern w:val="2"/>
          <w:szCs w:val="24"/>
          <w:lang w:eastAsia="en-US"/>
          <w14:ligatures w14:val="standardContextual"/>
        </w:rPr>
      </w:pPr>
      <w:r w:rsidRPr="0080489F">
        <w:rPr>
          <w:rFonts w:eastAsia="Aptos" w:cstheme="minorHAnsi"/>
          <w:color w:val="auto"/>
          <w:kern w:val="2"/>
          <w:szCs w:val="24"/>
          <w:lang w:eastAsia="en-US"/>
          <w14:ligatures w14:val="standardContextual"/>
        </w:rPr>
        <w:t>N’avoir pas dépasser 40 ans de naissance</w:t>
      </w:r>
      <w:r w:rsidR="0080489F">
        <w:rPr>
          <w:rFonts w:eastAsia="Aptos" w:cstheme="minorHAnsi"/>
          <w:color w:val="auto"/>
          <w:kern w:val="2"/>
          <w:szCs w:val="24"/>
          <w:lang w:eastAsia="en-US"/>
          <w14:ligatures w14:val="standardContextual"/>
        </w:rPr>
        <w:t xml:space="preserve">. </w:t>
      </w:r>
    </w:p>
    <w:p w14:paraId="3AF512A8" w14:textId="77777777" w:rsidR="00F42145" w:rsidRPr="00256530" w:rsidRDefault="00F42145" w:rsidP="00F42145">
      <w:pPr>
        <w:pStyle w:val="Paragraphedeliste"/>
        <w:numPr>
          <w:ilvl w:val="0"/>
          <w:numId w:val="1"/>
        </w:numPr>
        <w:spacing w:after="86" w:line="276" w:lineRule="auto"/>
        <w:rPr>
          <w:rFonts w:cstheme="minorHAnsi"/>
          <w:b/>
          <w:szCs w:val="24"/>
        </w:rPr>
      </w:pPr>
      <w:r w:rsidRPr="00256530">
        <w:rPr>
          <w:rFonts w:cstheme="minorHAnsi"/>
          <w:b/>
          <w:szCs w:val="24"/>
        </w:rPr>
        <w:t xml:space="preserve">Dossier de Candidature   </w:t>
      </w:r>
    </w:p>
    <w:p w14:paraId="66D98268" w14:textId="77777777" w:rsidR="00F42145" w:rsidRPr="00256530" w:rsidRDefault="00F42145" w:rsidP="00F42145">
      <w:pPr>
        <w:pStyle w:val="Paragraphedeliste"/>
        <w:spacing w:after="86" w:line="276" w:lineRule="auto"/>
        <w:ind w:firstLine="0"/>
        <w:rPr>
          <w:rFonts w:cstheme="minorHAnsi"/>
          <w:b/>
          <w:szCs w:val="24"/>
        </w:rPr>
      </w:pPr>
    </w:p>
    <w:p w14:paraId="416CC5A5" w14:textId="77777777" w:rsidR="00F42145" w:rsidRPr="00256530" w:rsidRDefault="00F42145" w:rsidP="00F42145">
      <w:pPr>
        <w:pStyle w:val="Paragraphedeliste"/>
        <w:numPr>
          <w:ilvl w:val="0"/>
          <w:numId w:val="3"/>
        </w:numPr>
        <w:spacing w:line="276" w:lineRule="auto"/>
        <w:rPr>
          <w:rFonts w:cstheme="minorHAnsi"/>
          <w:szCs w:val="24"/>
        </w:rPr>
      </w:pPr>
      <w:bookmarkStart w:id="0" w:name="_Hlk161746659"/>
      <w:r w:rsidRPr="00256530">
        <w:rPr>
          <w:rFonts w:cstheme="minorHAnsi"/>
          <w:szCs w:val="24"/>
        </w:rPr>
        <w:t xml:space="preserve">Une lettre de motivation adressée </w:t>
      </w:r>
      <w:r>
        <w:rPr>
          <w:rFonts w:cstheme="minorHAnsi"/>
          <w:szCs w:val="24"/>
        </w:rPr>
        <w:t xml:space="preserve">à Monsieur le </w:t>
      </w:r>
      <w:r w:rsidRPr="00256530">
        <w:rPr>
          <w:rFonts w:cstheme="minorHAnsi"/>
          <w:szCs w:val="24"/>
        </w:rPr>
        <w:t>Secrétaire Exécutif du RCBIF-Burundi.</w:t>
      </w:r>
    </w:p>
    <w:p w14:paraId="04E71A12" w14:textId="77777777" w:rsidR="00F42145" w:rsidRPr="00256530" w:rsidRDefault="00F42145" w:rsidP="00F42145">
      <w:pPr>
        <w:pStyle w:val="Paragraphedeliste"/>
        <w:numPr>
          <w:ilvl w:val="0"/>
          <w:numId w:val="3"/>
        </w:numPr>
        <w:spacing w:line="276" w:lineRule="auto"/>
        <w:rPr>
          <w:rFonts w:cstheme="minorHAnsi"/>
          <w:szCs w:val="24"/>
        </w:rPr>
      </w:pPr>
      <w:r w:rsidRPr="00256530">
        <w:rPr>
          <w:rFonts w:cstheme="minorHAnsi"/>
          <w:szCs w:val="24"/>
        </w:rPr>
        <w:t>Un curriculum vitae détaillé, actualisé et signé ne dépassant pas 3 pages.</w:t>
      </w:r>
    </w:p>
    <w:p w14:paraId="30DFD0D3" w14:textId="77777777" w:rsidR="00F42145" w:rsidRPr="00256530" w:rsidRDefault="00F42145" w:rsidP="00F42145">
      <w:pPr>
        <w:pStyle w:val="Paragraphedeliste"/>
        <w:numPr>
          <w:ilvl w:val="0"/>
          <w:numId w:val="3"/>
        </w:numPr>
        <w:spacing w:line="276" w:lineRule="auto"/>
        <w:rPr>
          <w:rFonts w:cstheme="minorHAnsi"/>
          <w:szCs w:val="24"/>
        </w:rPr>
      </w:pPr>
      <w:r w:rsidRPr="00256530">
        <w:rPr>
          <w:rFonts w:cstheme="minorHAnsi"/>
          <w:szCs w:val="24"/>
        </w:rPr>
        <w:t>Différentes attestations de services rendus.</w:t>
      </w:r>
    </w:p>
    <w:p w14:paraId="155AEF8B" w14:textId="77777777" w:rsidR="00F42145" w:rsidRPr="00256530" w:rsidRDefault="00F42145" w:rsidP="00F42145">
      <w:pPr>
        <w:pStyle w:val="Paragraphedeliste"/>
        <w:numPr>
          <w:ilvl w:val="0"/>
          <w:numId w:val="3"/>
        </w:numPr>
        <w:spacing w:line="276" w:lineRule="auto"/>
        <w:rPr>
          <w:rFonts w:cstheme="minorHAnsi"/>
          <w:szCs w:val="24"/>
        </w:rPr>
      </w:pPr>
      <w:r w:rsidRPr="00256530">
        <w:rPr>
          <w:rFonts w:cstheme="minorHAnsi"/>
          <w:szCs w:val="24"/>
        </w:rPr>
        <w:t>Une copie de la Carte Nationale d’Identité.</w:t>
      </w:r>
    </w:p>
    <w:p w14:paraId="5CA46682" w14:textId="77777777" w:rsidR="00F42145" w:rsidRPr="00256530" w:rsidRDefault="00F42145" w:rsidP="00F42145">
      <w:pPr>
        <w:pStyle w:val="Paragraphedeliste"/>
        <w:numPr>
          <w:ilvl w:val="0"/>
          <w:numId w:val="3"/>
        </w:numPr>
        <w:spacing w:line="276" w:lineRule="auto"/>
        <w:rPr>
          <w:rFonts w:cstheme="minorHAnsi"/>
          <w:szCs w:val="24"/>
        </w:rPr>
      </w:pPr>
      <w:r w:rsidRPr="00256530">
        <w:rPr>
          <w:rFonts w:cstheme="minorHAnsi"/>
          <w:szCs w:val="24"/>
        </w:rPr>
        <w:t xml:space="preserve">Des copies des diplômes certifiés conformes à l’original. </w:t>
      </w:r>
    </w:p>
    <w:p w14:paraId="29FD8037" w14:textId="77777777" w:rsidR="00F42145" w:rsidRPr="00256530" w:rsidRDefault="00F42145" w:rsidP="00F42145">
      <w:pPr>
        <w:pStyle w:val="Paragraphedeliste"/>
        <w:numPr>
          <w:ilvl w:val="0"/>
          <w:numId w:val="3"/>
        </w:numPr>
        <w:spacing w:line="276" w:lineRule="auto"/>
        <w:rPr>
          <w:rFonts w:cstheme="minorHAnsi"/>
          <w:szCs w:val="24"/>
        </w:rPr>
      </w:pPr>
      <w:r w:rsidRPr="00256530">
        <w:rPr>
          <w:rFonts w:cstheme="minorHAnsi"/>
          <w:szCs w:val="24"/>
        </w:rPr>
        <w:t>3 personnes de référence professionnelles (noms, prénoms, téléphone et E-mail).</w:t>
      </w:r>
    </w:p>
    <w:p w14:paraId="7D2C8289" w14:textId="77777777" w:rsidR="00F42145" w:rsidRPr="00256530" w:rsidRDefault="00F42145" w:rsidP="00F42145">
      <w:pPr>
        <w:pStyle w:val="Paragraphedeliste"/>
        <w:numPr>
          <w:ilvl w:val="0"/>
          <w:numId w:val="3"/>
        </w:numPr>
        <w:spacing w:line="276" w:lineRule="auto"/>
        <w:rPr>
          <w:rFonts w:cstheme="minorHAnsi"/>
          <w:szCs w:val="24"/>
        </w:rPr>
      </w:pPr>
      <w:r w:rsidRPr="00256530">
        <w:rPr>
          <w:rFonts w:cstheme="minorHAnsi"/>
          <w:szCs w:val="24"/>
        </w:rPr>
        <w:t xml:space="preserve">Tout autre document pouvant motiver le choix de la candidature.   </w:t>
      </w:r>
    </w:p>
    <w:p w14:paraId="2F98C9B1" w14:textId="77777777" w:rsidR="00F42145" w:rsidRDefault="00F42145" w:rsidP="00F42145">
      <w:pPr>
        <w:pStyle w:val="Paragraphedeliste"/>
        <w:numPr>
          <w:ilvl w:val="0"/>
          <w:numId w:val="3"/>
        </w:numPr>
        <w:spacing w:line="276" w:lineRule="auto"/>
        <w:rPr>
          <w:rFonts w:cstheme="minorHAnsi"/>
          <w:szCs w:val="24"/>
        </w:rPr>
      </w:pPr>
      <w:r w:rsidRPr="00256530">
        <w:rPr>
          <w:rFonts w:cstheme="minorHAnsi"/>
          <w:szCs w:val="24"/>
        </w:rPr>
        <w:t xml:space="preserve">Une copie du permis de conduire catégorie A. </w:t>
      </w:r>
    </w:p>
    <w:p w14:paraId="701B08DB" w14:textId="14235986" w:rsidR="00F42145" w:rsidRDefault="00221DB9" w:rsidP="00221DB9">
      <w:pPr>
        <w:pStyle w:val="Paragraphedeliste"/>
        <w:numPr>
          <w:ilvl w:val="0"/>
          <w:numId w:val="3"/>
        </w:numPr>
        <w:spacing w:line="276" w:lineRule="auto"/>
        <w:rPr>
          <w:rFonts w:cstheme="minorHAnsi"/>
          <w:szCs w:val="24"/>
        </w:rPr>
      </w:pPr>
      <w:r>
        <w:rPr>
          <w:rFonts w:cstheme="minorHAnsi"/>
          <w:szCs w:val="24"/>
        </w:rPr>
        <w:t>Une lettre de recommandation délivrée par un Leader Religieux.</w:t>
      </w:r>
      <w:bookmarkEnd w:id="0"/>
    </w:p>
    <w:p w14:paraId="25E47964" w14:textId="77777777" w:rsidR="00221DB9" w:rsidRPr="00221DB9" w:rsidRDefault="00221DB9" w:rsidP="00221DB9">
      <w:pPr>
        <w:pStyle w:val="Paragraphedeliste"/>
        <w:spacing w:line="276" w:lineRule="auto"/>
        <w:ind w:left="1065" w:firstLine="0"/>
        <w:rPr>
          <w:rFonts w:cstheme="minorHAnsi"/>
          <w:szCs w:val="24"/>
        </w:rPr>
      </w:pPr>
    </w:p>
    <w:p w14:paraId="582FA621" w14:textId="77777777" w:rsidR="00F42145" w:rsidRPr="00256530" w:rsidRDefault="00F42145" w:rsidP="00F42145">
      <w:pPr>
        <w:pStyle w:val="Paragraphedeliste"/>
        <w:numPr>
          <w:ilvl w:val="0"/>
          <w:numId w:val="1"/>
        </w:numPr>
        <w:spacing w:after="284" w:line="276" w:lineRule="auto"/>
        <w:rPr>
          <w:rFonts w:cs="Arial"/>
          <w:b/>
          <w:szCs w:val="24"/>
        </w:rPr>
      </w:pPr>
      <w:r w:rsidRPr="00256530">
        <w:rPr>
          <w:rFonts w:cs="Arial"/>
          <w:b/>
          <w:szCs w:val="24"/>
        </w:rPr>
        <w:t xml:space="preserve">Modalité de soumission </w:t>
      </w:r>
    </w:p>
    <w:p w14:paraId="37052179" w14:textId="77777777" w:rsidR="00F42145" w:rsidRPr="00256530" w:rsidRDefault="00F42145" w:rsidP="00F42145">
      <w:pPr>
        <w:spacing w:after="284" w:line="276" w:lineRule="auto"/>
        <w:ind w:left="0" w:firstLine="0"/>
        <w:rPr>
          <w:rFonts w:cs="Arial"/>
          <w:bCs/>
          <w:szCs w:val="24"/>
        </w:rPr>
      </w:pPr>
      <w:r w:rsidRPr="00256530">
        <w:rPr>
          <w:rFonts w:cs="Arial"/>
          <w:bCs/>
          <w:szCs w:val="24"/>
        </w:rPr>
        <w:t xml:space="preserve">Les dossiers de candidature peuvent être déposés sous plis fermés au Bureau National du RCBIF sis à </w:t>
      </w:r>
      <w:proofErr w:type="spellStart"/>
      <w:r w:rsidRPr="00256530">
        <w:rPr>
          <w:rFonts w:cs="Arial"/>
          <w:bCs/>
          <w:szCs w:val="24"/>
        </w:rPr>
        <w:t>Mutanga</w:t>
      </w:r>
      <w:proofErr w:type="spellEnd"/>
      <w:r w:rsidRPr="00256530">
        <w:rPr>
          <w:rFonts w:cs="Arial"/>
          <w:bCs/>
          <w:szCs w:val="24"/>
        </w:rPr>
        <w:t xml:space="preserve"> Nord, Avenue </w:t>
      </w:r>
      <w:proofErr w:type="spellStart"/>
      <w:r w:rsidRPr="00256530">
        <w:rPr>
          <w:rFonts w:cs="Arial"/>
          <w:bCs/>
          <w:szCs w:val="24"/>
        </w:rPr>
        <w:t>Muhabo</w:t>
      </w:r>
      <w:proofErr w:type="spellEnd"/>
      <w:r w:rsidRPr="00256530">
        <w:rPr>
          <w:rFonts w:cs="Arial"/>
          <w:bCs/>
          <w:szCs w:val="24"/>
        </w:rPr>
        <w:t xml:space="preserve"> n°21 ou par courrier électronique à l’adresse e-mail : </w:t>
      </w:r>
      <w:hyperlink r:id="rId7" w:history="1">
        <w:r w:rsidRPr="00256530">
          <w:rPr>
            <w:rStyle w:val="Lienhypertexte"/>
            <w:szCs w:val="24"/>
          </w:rPr>
          <w:t>rcbifburundi@gmail.com</w:t>
        </w:r>
      </w:hyperlink>
      <w:r w:rsidRPr="00256530">
        <w:rPr>
          <w:szCs w:val="24"/>
        </w:rPr>
        <w:t xml:space="preserve">. </w:t>
      </w:r>
      <w:r w:rsidRPr="00256530">
        <w:rPr>
          <w:rFonts w:cs="Arial"/>
          <w:bCs/>
          <w:szCs w:val="24"/>
        </w:rPr>
        <w:t>Veuillez indiquer clairement "</w:t>
      </w:r>
      <w:r w:rsidRPr="00256530">
        <w:rPr>
          <w:rFonts w:cs="Arial"/>
          <w:b/>
          <w:i/>
          <w:iCs/>
          <w:szCs w:val="24"/>
        </w:rPr>
        <w:t>Nom et prénom- Coordinateur de terrain</w:t>
      </w:r>
      <w:r w:rsidRPr="00256530">
        <w:rPr>
          <w:rFonts w:cs="Arial"/>
          <w:bCs/>
          <w:szCs w:val="24"/>
        </w:rPr>
        <w:t xml:space="preserve">" dans l'objet du courrier électronique. Les dossiers doivent être soumis dans un seul dossier sinon ils ne seront pas considérés. </w:t>
      </w:r>
    </w:p>
    <w:p w14:paraId="5AE1DE7F" w14:textId="05BDDFB7" w:rsidR="00F42145" w:rsidRDefault="00F42145" w:rsidP="00F42145">
      <w:pPr>
        <w:spacing w:after="200" w:line="276" w:lineRule="auto"/>
        <w:ind w:left="0" w:firstLine="0"/>
        <w:contextualSpacing/>
        <w:rPr>
          <w:rFonts w:cs="Calibri"/>
          <w:szCs w:val="24"/>
        </w:rPr>
      </w:pPr>
      <w:r w:rsidRPr="00256530">
        <w:rPr>
          <w:rFonts w:cs="Calibri"/>
          <w:szCs w:val="24"/>
        </w:rPr>
        <w:t xml:space="preserve">La date limite de dépôt de candidatures est fixée le </w:t>
      </w:r>
      <w:r w:rsidR="007D0FA5">
        <w:rPr>
          <w:rFonts w:cs="Calibri"/>
          <w:szCs w:val="24"/>
        </w:rPr>
        <w:t>30</w:t>
      </w:r>
      <w:r w:rsidRPr="00256530">
        <w:rPr>
          <w:rFonts w:cs="Calibri"/>
          <w:szCs w:val="24"/>
        </w:rPr>
        <w:t>/</w:t>
      </w:r>
      <w:r w:rsidR="007D0FA5">
        <w:rPr>
          <w:rFonts w:cs="Calibri"/>
          <w:szCs w:val="24"/>
        </w:rPr>
        <w:t>04</w:t>
      </w:r>
      <w:r w:rsidRPr="00256530">
        <w:rPr>
          <w:rFonts w:cs="Calibri"/>
          <w:szCs w:val="24"/>
        </w:rPr>
        <w:t>/202</w:t>
      </w:r>
      <w:r w:rsidR="007D0FA5">
        <w:rPr>
          <w:rFonts w:cs="Calibri"/>
          <w:szCs w:val="24"/>
        </w:rPr>
        <w:t>5</w:t>
      </w:r>
      <w:r w:rsidRPr="00256530">
        <w:rPr>
          <w:rFonts w:cs="Calibri"/>
          <w:szCs w:val="24"/>
        </w:rPr>
        <w:t xml:space="preserve"> à 16h00.</w:t>
      </w:r>
    </w:p>
    <w:p w14:paraId="2621892D" w14:textId="77777777" w:rsidR="00F42145" w:rsidRPr="00795EF8" w:rsidRDefault="00F42145" w:rsidP="00F42145">
      <w:pPr>
        <w:spacing w:after="200" w:line="276" w:lineRule="auto"/>
        <w:ind w:left="0" w:firstLine="0"/>
        <w:contextualSpacing/>
        <w:rPr>
          <w:rFonts w:cs="Calibri"/>
          <w:szCs w:val="24"/>
        </w:rPr>
      </w:pPr>
    </w:p>
    <w:p w14:paraId="46E336CD" w14:textId="4911BA62" w:rsidR="00F42145" w:rsidRPr="00256530" w:rsidRDefault="00F42145" w:rsidP="00221DB9">
      <w:pPr>
        <w:spacing w:after="284" w:line="276" w:lineRule="auto"/>
        <w:ind w:left="0" w:firstLine="0"/>
        <w:rPr>
          <w:rFonts w:cs="Arial"/>
          <w:szCs w:val="24"/>
        </w:rPr>
      </w:pPr>
      <w:r w:rsidRPr="00256530">
        <w:rPr>
          <w:rFonts w:cs="Arial"/>
          <w:szCs w:val="24"/>
        </w:rPr>
        <w:t xml:space="preserve">Pour de plus amples informations, vous pouvez appeler au 22 28 05 97 / 22 28 05 99/ 22 28 05 98 pendant les heures de travail ou adresser une correspondance à l’E-mail : </w:t>
      </w:r>
      <w:hyperlink r:id="rId8" w:history="1">
        <w:r w:rsidRPr="00256530">
          <w:rPr>
            <w:rStyle w:val="Lienhypertexte"/>
            <w:rFonts w:cs="Arial"/>
            <w:szCs w:val="24"/>
          </w:rPr>
          <w:t>info@rcbif.org</w:t>
        </w:r>
      </w:hyperlink>
    </w:p>
    <w:p w14:paraId="15BA3D94" w14:textId="77777777" w:rsidR="00F42145" w:rsidRPr="00256530" w:rsidRDefault="00F42145" w:rsidP="00F42145">
      <w:pPr>
        <w:spacing w:line="276" w:lineRule="auto"/>
        <w:rPr>
          <w:rFonts w:cs="Arial"/>
          <w:szCs w:val="24"/>
        </w:rPr>
      </w:pPr>
    </w:p>
    <w:p w14:paraId="24D907D8" w14:textId="77777777" w:rsidR="00F42145" w:rsidRPr="00256530" w:rsidRDefault="00F42145" w:rsidP="00F42145">
      <w:pPr>
        <w:spacing w:line="276" w:lineRule="auto"/>
        <w:rPr>
          <w:rFonts w:cs="Times New Roman"/>
          <w:szCs w:val="24"/>
        </w:rPr>
      </w:pPr>
    </w:p>
    <w:p w14:paraId="350EC256" w14:textId="5EAD64A2" w:rsidR="00F42145" w:rsidRPr="00221DB9" w:rsidRDefault="00221DB9" w:rsidP="00221DB9">
      <w:pPr>
        <w:spacing w:line="276" w:lineRule="auto"/>
        <w:ind w:left="5040" w:firstLine="0"/>
        <w:rPr>
          <w:rFonts w:cs="Times New Roman"/>
          <w:bCs/>
          <w:szCs w:val="24"/>
        </w:rPr>
      </w:pPr>
      <w:r w:rsidRPr="00221DB9">
        <w:rPr>
          <w:rFonts w:cs="Times New Roman"/>
          <w:bCs/>
          <w:szCs w:val="24"/>
        </w:rPr>
        <w:t>Fait à Bujumbura, le 1</w:t>
      </w:r>
      <w:r w:rsidR="0080489F">
        <w:rPr>
          <w:rFonts w:cs="Times New Roman"/>
          <w:bCs/>
          <w:szCs w:val="24"/>
        </w:rPr>
        <w:t xml:space="preserve">5 </w:t>
      </w:r>
      <w:r w:rsidRPr="00221DB9">
        <w:rPr>
          <w:rFonts w:cs="Times New Roman"/>
          <w:bCs/>
          <w:szCs w:val="24"/>
        </w:rPr>
        <w:t>Avril 2025</w:t>
      </w:r>
    </w:p>
    <w:p w14:paraId="1242210E" w14:textId="77777777" w:rsidR="00F42145" w:rsidRPr="00256530" w:rsidRDefault="00F42145" w:rsidP="00F42145">
      <w:pPr>
        <w:spacing w:line="276" w:lineRule="auto"/>
        <w:ind w:left="5755" w:firstLine="5"/>
        <w:rPr>
          <w:rFonts w:cs="Times New Roman"/>
          <w:szCs w:val="24"/>
        </w:rPr>
      </w:pPr>
      <w:r w:rsidRPr="00256530">
        <w:rPr>
          <w:rFonts w:cs="Times New Roman"/>
          <w:szCs w:val="24"/>
        </w:rPr>
        <w:t>Ir André BIZOZA</w:t>
      </w:r>
    </w:p>
    <w:p w14:paraId="69FFDFB1" w14:textId="36818068" w:rsidR="00F42145" w:rsidRPr="00687BEC" w:rsidRDefault="00F42145" w:rsidP="00687BEC">
      <w:pPr>
        <w:spacing w:line="276" w:lineRule="auto"/>
        <w:ind w:left="5054" w:firstLine="701"/>
        <w:rPr>
          <w:rFonts w:cs="Times New Roman"/>
          <w:szCs w:val="24"/>
        </w:rPr>
      </w:pPr>
      <w:r w:rsidRPr="00256530">
        <w:rPr>
          <w:rFonts w:cs="Times New Roman"/>
          <w:szCs w:val="24"/>
        </w:rPr>
        <w:t>Secrétaire Exé</w:t>
      </w:r>
      <w:r w:rsidR="00687BEC">
        <w:rPr>
          <w:rFonts w:cs="Times New Roman"/>
          <w:szCs w:val="24"/>
        </w:rPr>
        <w:t>cutif</w:t>
      </w:r>
    </w:p>
    <w:sectPr w:rsidR="00F42145" w:rsidRPr="00687BEC" w:rsidSect="00F42145">
      <w:headerReference w:type="even" r:id="rId9"/>
      <w:headerReference w:type="default" r:id="rId10"/>
      <w:footerReference w:type="even" r:id="rId11"/>
      <w:footerReference w:type="default" r:id="rId12"/>
      <w:headerReference w:type="first" r:id="rId13"/>
      <w:footerReference w:type="first" r:id="rId14"/>
      <w:pgSz w:w="11906" w:h="16838"/>
      <w:pgMar w:top="2543" w:right="1413" w:bottom="2458" w:left="1416" w:header="708"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F308" w14:textId="77777777" w:rsidR="00B61CFD" w:rsidRDefault="00B61CFD" w:rsidP="00CA637C">
      <w:pPr>
        <w:spacing w:after="0" w:line="240" w:lineRule="auto"/>
      </w:pPr>
      <w:r>
        <w:separator/>
      </w:r>
    </w:p>
  </w:endnote>
  <w:endnote w:type="continuationSeparator" w:id="0">
    <w:p w14:paraId="15C3A66F" w14:textId="77777777" w:rsidR="00B61CFD" w:rsidRDefault="00B61CFD" w:rsidP="00CA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D3C6A" w14:textId="77777777" w:rsidR="00CB7829" w:rsidRDefault="00000000">
    <w:pPr>
      <w:spacing w:after="195"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6CD2FCF" wp14:editId="68B0043E">
              <wp:simplePos x="0" y="0"/>
              <wp:positionH relativeFrom="page">
                <wp:posOffset>881177</wp:posOffset>
              </wp:positionH>
              <wp:positionV relativeFrom="page">
                <wp:posOffset>9465259</wp:posOffset>
              </wp:positionV>
              <wp:extent cx="5798566" cy="9144"/>
              <wp:effectExtent l="0" t="0" r="0" b="0"/>
              <wp:wrapSquare wrapText="bothSides"/>
              <wp:docPr id="3737" name="Group 3737"/>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3872" name="Shape 3872"/>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lnRef>
                        <a:fillRef idx="1">
                          <a:srgbClr val="5B9BD5"/>
                        </a:fillRef>
                        <a:effectRef idx="0">
                          <a:scrgbClr r="0" g="0" b="0"/>
                        </a:effectRef>
                        <a:fontRef idx="none"/>
                      </wps:style>
                      <wps:bodyPr/>
                    </wps:wsp>
                  </wpg:wgp>
                </a:graphicData>
              </a:graphic>
            </wp:anchor>
          </w:drawing>
        </mc:Choice>
        <mc:Fallback>
          <w:pict>
            <v:group w14:anchorId="4D17D625" id="Group 3737" o:spid="_x0000_s1026" style="position:absolute;margin-left:69.4pt;margin-top:745.3pt;width:456.6pt;height:.7pt;z-index:251662336;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">
              <v:shape id="Shape 3872"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" path="m,l5798566,r,9144l,9144,,e" fillcolor="#5b9bd5" stroked="f" strokeweight="0">
                <v:stroke miterlimit="83231f" joinstyle="miter"/>
                <v:path arrowok="t" textboxrect="0,0,5798566,9144"/>
              </v:shape>
              <w10:wrap type="square" anchorx="page" anchory="page"/>
            </v:group>
          </w:pict>
        </mc:Fallback>
      </mc:AlternateContent>
    </w:r>
  </w:p>
  <w:p w14:paraId="3A0367FA" w14:textId="77777777" w:rsidR="00CB7829" w:rsidRDefault="00000000">
    <w:pPr>
      <w:spacing w:after="23" w:line="235" w:lineRule="auto"/>
      <w:ind w:left="0" w:firstLine="0"/>
      <w:jc w:val="center"/>
    </w:pPr>
    <w:r>
      <w:rPr>
        <w:rFonts w:ascii="Times New Roman" w:eastAsia="Times New Roman" w:hAnsi="Times New Roman" w:cs="Times New Roman"/>
        <w:b/>
        <w:color w:val="0070C0"/>
        <w:sz w:val="20"/>
      </w:rPr>
      <w:t xml:space="preserve">Téléphone : +257 22 28 03 71/ + 257 22 28 05 97/+ 257 22 28 05 98+ 257 22 28 05 </w:t>
    </w:r>
    <w:proofErr w:type="gramStart"/>
    <w:r>
      <w:rPr>
        <w:rFonts w:ascii="Times New Roman" w:eastAsia="Times New Roman" w:hAnsi="Times New Roman" w:cs="Times New Roman"/>
        <w:b/>
        <w:color w:val="0070C0"/>
        <w:sz w:val="20"/>
      </w:rPr>
      <w:t>99  E-mail</w:t>
    </w:r>
    <w:proofErr w:type="gramEnd"/>
    <w:r>
      <w:rPr>
        <w:rFonts w:ascii="Times New Roman" w:eastAsia="Times New Roman" w:hAnsi="Times New Roman" w:cs="Times New Roman"/>
        <w:b/>
        <w:color w:val="0070C0"/>
        <w:sz w:val="20"/>
      </w:rPr>
      <w:t xml:space="preserve"> : info@rcbif.org    site web : https:// rcbif.org </w:t>
    </w:r>
  </w:p>
  <w:p w14:paraId="2FB8C7E0" w14:textId="77777777" w:rsidR="00CB7829" w:rsidRDefault="00000000">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70C0"/>
      </w:rPr>
      <w:t xml:space="preserve">Adresse : </w:t>
    </w:r>
    <w:proofErr w:type="spellStart"/>
    <w:r>
      <w:rPr>
        <w:rFonts w:ascii="Times New Roman" w:eastAsia="Times New Roman" w:hAnsi="Times New Roman" w:cs="Times New Roman"/>
        <w:color w:val="0070C0"/>
      </w:rPr>
      <w:t>Mutanga</w:t>
    </w:r>
    <w:proofErr w:type="spellEnd"/>
    <w:r>
      <w:rPr>
        <w:rFonts w:ascii="Times New Roman" w:eastAsia="Times New Roman" w:hAnsi="Times New Roman" w:cs="Times New Roman"/>
        <w:color w:val="0070C0"/>
      </w:rPr>
      <w:t>-nord, chaussée de l’agriculture N°9</w:t>
    </w:r>
    <w:r>
      <w:rPr>
        <w:rFonts w:ascii="Times New Roman" w:eastAsia="Times New Roman" w:hAnsi="Times New Roman" w:cs="Times New Roman"/>
      </w:rPr>
      <w:t xml:space="preserve"> </w:t>
    </w:r>
  </w:p>
  <w:p w14:paraId="5ED89EFC" w14:textId="77777777" w:rsidR="00CB7829" w:rsidRDefault="00000000">
    <w:pPr>
      <w:spacing w:after="0" w:line="240"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FEF4" w14:textId="77777777" w:rsidR="00CB7829" w:rsidRDefault="00000000">
    <w:pPr>
      <w:spacing w:after="195"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39FBBE1" wp14:editId="61F77C28">
              <wp:simplePos x="0" y="0"/>
              <wp:positionH relativeFrom="page">
                <wp:posOffset>881177</wp:posOffset>
              </wp:positionH>
              <wp:positionV relativeFrom="page">
                <wp:posOffset>9465259</wp:posOffset>
              </wp:positionV>
              <wp:extent cx="5798566" cy="9144"/>
              <wp:effectExtent l="0" t="0" r="0" b="0"/>
              <wp:wrapSquare wrapText="bothSides"/>
              <wp:docPr id="3624" name="Group 3624"/>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3871" name="Shape 3871"/>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lnRef>
                        <a:fillRef idx="1">
                          <a:srgbClr val="5B9BD5"/>
                        </a:fillRef>
                        <a:effectRef idx="0">
                          <a:scrgbClr r="0" g="0" b="0"/>
                        </a:effectRef>
                        <a:fontRef idx="none"/>
                      </wps:style>
                      <wps:bodyPr/>
                    </wps:wsp>
                  </wpg:wgp>
                </a:graphicData>
              </a:graphic>
            </wp:anchor>
          </w:drawing>
        </mc:Choice>
        <mc:Fallback>
          <w:pict>
            <v:group w14:anchorId="00B3C338" id="Group 3624" o:spid="_x0000_s1026" style="position:absolute;margin-left:69.4pt;margin-top:745.3pt;width:456.6pt;height:.7pt;z-index:251663360;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">
              <v:shape id="Shape 3871"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" path="m,l5798566,r,9144l,9144,,e" fillcolor="#5b9bd5" stroked="f" strokeweight="0">
                <v:stroke miterlimit="83231f" joinstyle="miter"/>
                <v:path arrowok="t" textboxrect="0,0,5798566,9144"/>
              </v:shape>
              <w10:wrap type="square" anchorx="page" anchory="page"/>
            </v:group>
          </w:pict>
        </mc:Fallback>
      </mc:AlternateContent>
    </w:r>
  </w:p>
  <w:p w14:paraId="43AFA3D1" w14:textId="77777777" w:rsidR="00CB7829" w:rsidRDefault="00000000">
    <w:pPr>
      <w:spacing w:after="23" w:line="235" w:lineRule="auto"/>
      <w:ind w:left="0" w:firstLine="0"/>
      <w:jc w:val="center"/>
    </w:pPr>
    <w:r>
      <w:rPr>
        <w:rFonts w:ascii="Times New Roman" w:eastAsia="Times New Roman" w:hAnsi="Times New Roman" w:cs="Times New Roman"/>
        <w:b/>
        <w:color w:val="0070C0"/>
        <w:sz w:val="20"/>
      </w:rPr>
      <w:t xml:space="preserve">Téléphone : +257 22 28 03 71/ + 257 22 28 05 97/+ 257 22 28 05 98+ 257 22 28 05 </w:t>
    </w:r>
    <w:proofErr w:type="gramStart"/>
    <w:r>
      <w:rPr>
        <w:rFonts w:ascii="Times New Roman" w:eastAsia="Times New Roman" w:hAnsi="Times New Roman" w:cs="Times New Roman"/>
        <w:b/>
        <w:color w:val="0070C0"/>
        <w:sz w:val="20"/>
      </w:rPr>
      <w:t>99  E-mail</w:t>
    </w:r>
    <w:proofErr w:type="gramEnd"/>
    <w:r>
      <w:rPr>
        <w:rFonts w:ascii="Times New Roman" w:eastAsia="Times New Roman" w:hAnsi="Times New Roman" w:cs="Times New Roman"/>
        <w:b/>
        <w:color w:val="0070C0"/>
        <w:sz w:val="20"/>
      </w:rPr>
      <w:t xml:space="preserve"> : info@rcbif.org    site web : https:// rcbif.org </w:t>
    </w:r>
  </w:p>
  <w:p w14:paraId="442C6636" w14:textId="77777777" w:rsidR="00CB7829" w:rsidRDefault="00000000">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70C0"/>
      </w:rPr>
      <w:t xml:space="preserve">Adresse : </w:t>
    </w:r>
    <w:proofErr w:type="spellStart"/>
    <w:r>
      <w:rPr>
        <w:rFonts w:ascii="Times New Roman" w:eastAsia="Times New Roman" w:hAnsi="Times New Roman" w:cs="Times New Roman"/>
        <w:color w:val="0070C0"/>
      </w:rPr>
      <w:t>Mutanga</w:t>
    </w:r>
    <w:proofErr w:type="spellEnd"/>
    <w:r>
      <w:rPr>
        <w:rFonts w:ascii="Times New Roman" w:eastAsia="Times New Roman" w:hAnsi="Times New Roman" w:cs="Times New Roman"/>
        <w:color w:val="0070C0"/>
      </w:rPr>
      <w:t>-Nord, Avenue MUHABO, n° 21</w:t>
    </w:r>
    <w:r>
      <w:rPr>
        <w:rFonts w:ascii="Times New Roman" w:eastAsia="Times New Roman" w:hAnsi="Times New Roman" w:cs="Times New Roman"/>
      </w:rPr>
      <w:t xml:space="preserve"> </w:t>
    </w:r>
  </w:p>
  <w:p w14:paraId="765A04EC" w14:textId="77777777" w:rsidR="00CB7829" w:rsidRDefault="00000000">
    <w:pPr>
      <w:spacing w:after="0" w:line="240"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30F89" w14:textId="77777777" w:rsidR="00CB7829" w:rsidRDefault="00000000">
    <w:pPr>
      <w:spacing w:after="195" w:line="276" w:lineRule="auto"/>
      <w:ind w:left="0"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3DBE2AD" wp14:editId="6593F07F">
              <wp:simplePos x="0" y="0"/>
              <wp:positionH relativeFrom="page">
                <wp:posOffset>881177</wp:posOffset>
              </wp:positionH>
              <wp:positionV relativeFrom="page">
                <wp:posOffset>9465259</wp:posOffset>
              </wp:positionV>
              <wp:extent cx="5798566" cy="9144"/>
              <wp:effectExtent l="0" t="0" r="0" b="0"/>
              <wp:wrapSquare wrapText="bothSides"/>
              <wp:docPr id="3511" name="Group 3511"/>
              <wp:cNvGraphicFramePr/>
              <a:graphic xmlns:a="http://schemas.openxmlformats.org/drawingml/2006/main">
                <a:graphicData uri="http://schemas.microsoft.com/office/word/2010/wordprocessingGroup">
                  <wpg:wgp>
                    <wpg:cNvGrpSpPr/>
                    <wpg:grpSpPr>
                      <a:xfrm>
                        <a:off x="0" y="0"/>
                        <a:ext cx="5798566" cy="9144"/>
                        <a:chOff x="0" y="0"/>
                        <a:chExt cx="5798566" cy="9144"/>
                      </a:xfrm>
                    </wpg:grpSpPr>
                    <wps:wsp>
                      <wps:cNvPr id="3870" name="Shape 3870"/>
                      <wps:cNvSpPr/>
                      <wps:spPr>
                        <a:xfrm>
                          <a:off x="0" y="0"/>
                          <a:ext cx="5798566" cy="9144"/>
                        </a:xfrm>
                        <a:custGeom>
                          <a:avLst/>
                          <a:gdLst/>
                          <a:ahLst/>
                          <a:cxnLst/>
                          <a:rect l="0" t="0" r="0" b="0"/>
                          <a:pathLst>
                            <a:path w="5798566" h="9144">
                              <a:moveTo>
                                <a:pt x="0" y="0"/>
                              </a:moveTo>
                              <a:lnTo>
                                <a:pt x="5798566" y="0"/>
                              </a:lnTo>
                              <a:lnTo>
                                <a:pt x="5798566" y="9144"/>
                              </a:lnTo>
                              <a:lnTo>
                                <a:pt x="0" y="9144"/>
                              </a:lnTo>
                              <a:lnTo>
                                <a:pt x="0" y="0"/>
                              </a:lnTo>
                            </a:path>
                          </a:pathLst>
                        </a:custGeom>
                        <a:ln w="0" cap="flat">
                          <a:miter lim="127000"/>
                        </a:ln>
                      </wps:spPr>
                      <wps:style>
                        <a:lnRef idx="0">
                          <a:srgbClr val="000000"/>
                        </a:lnRef>
                        <a:fillRef idx="1">
                          <a:srgbClr val="5B9BD5"/>
                        </a:fillRef>
                        <a:effectRef idx="0">
                          <a:scrgbClr r="0" g="0" b="0"/>
                        </a:effectRef>
                        <a:fontRef idx="none"/>
                      </wps:style>
                      <wps:bodyPr/>
                    </wps:wsp>
                  </wpg:wgp>
                </a:graphicData>
              </a:graphic>
            </wp:anchor>
          </w:drawing>
        </mc:Choice>
        <mc:Fallback>
          <w:pict>
            <v:group w14:anchorId="04334ABE" id="Group 3511" o:spid="_x0000_s1026" style="position:absolute;margin-left:69.4pt;margin-top:745.3pt;width:456.6pt;height:.7pt;z-index:251664384;mso-position-horizontal-relative:page;mso-position-vertical-relative:page" coordsize="579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">
              <v:shape id="Shape 3870" o:spid="_x0000_s1027" style="position:absolute;width:57985;height:91;visibility:visible;mso-wrap-style:square;v-text-anchor:top" coordsize="5798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" path="m,l5798566,r,9144l,9144,,e" fillcolor="#5b9bd5" stroked="f" strokeweight="0">
                <v:stroke miterlimit="83231f" joinstyle="miter"/>
                <v:path arrowok="t" textboxrect="0,0,5798566,9144"/>
              </v:shape>
              <w10:wrap type="square" anchorx="page" anchory="page"/>
            </v:group>
          </w:pict>
        </mc:Fallback>
      </mc:AlternateContent>
    </w:r>
  </w:p>
  <w:p w14:paraId="7027A6FA" w14:textId="77777777" w:rsidR="00CB7829" w:rsidRDefault="00000000">
    <w:pPr>
      <w:spacing w:after="23" w:line="235" w:lineRule="auto"/>
      <w:ind w:left="0" w:firstLine="0"/>
      <w:jc w:val="center"/>
    </w:pPr>
    <w:r>
      <w:rPr>
        <w:rFonts w:ascii="Times New Roman" w:eastAsia="Times New Roman" w:hAnsi="Times New Roman" w:cs="Times New Roman"/>
        <w:b/>
        <w:color w:val="0070C0"/>
        <w:sz w:val="20"/>
      </w:rPr>
      <w:t xml:space="preserve">Téléphone : +257 22 28 03 71/ + 257 22 28 05 97/+ 257 22 28 05 98+ 257 22 28 05 </w:t>
    </w:r>
    <w:proofErr w:type="gramStart"/>
    <w:r>
      <w:rPr>
        <w:rFonts w:ascii="Times New Roman" w:eastAsia="Times New Roman" w:hAnsi="Times New Roman" w:cs="Times New Roman"/>
        <w:b/>
        <w:color w:val="0070C0"/>
        <w:sz w:val="20"/>
      </w:rPr>
      <w:t>99  E-mail</w:t>
    </w:r>
    <w:proofErr w:type="gramEnd"/>
    <w:r>
      <w:rPr>
        <w:rFonts w:ascii="Times New Roman" w:eastAsia="Times New Roman" w:hAnsi="Times New Roman" w:cs="Times New Roman"/>
        <w:b/>
        <w:color w:val="0070C0"/>
        <w:sz w:val="20"/>
      </w:rPr>
      <w:t xml:space="preserve"> : info@rcbif.org    site web : https:// rcbif.org </w:t>
    </w:r>
  </w:p>
  <w:p w14:paraId="3C3DA51B" w14:textId="77777777" w:rsidR="00CB7829" w:rsidRDefault="00000000">
    <w:pPr>
      <w:spacing w:after="0" w:line="240"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color w:val="0070C0"/>
      </w:rPr>
      <w:t xml:space="preserve">Adresse : </w:t>
    </w:r>
    <w:proofErr w:type="spellStart"/>
    <w:r>
      <w:rPr>
        <w:rFonts w:ascii="Times New Roman" w:eastAsia="Times New Roman" w:hAnsi="Times New Roman" w:cs="Times New Roman"/>
        <w:color w:val="0070C0"/>
      </w:rPr>
      <w:t>Mutanga</w:t>
    </w:r>
    <w:proofErr w:type="spellEnd"/>
    <w:r>
      <w:rPr>
        <w:rFonts w:ascii="Times New Roman" w:eastAsia="Times New Roman" w:hAnsi="Times New Roman" w:cs="Times New Roman"/>
        <w:color w:val="0070C0"/>
      </w:rPr>
      <w:t>-nord, chaussée de l’agriculture N°9</w:t>
    </w:r>
    <w:r>
      <w:rPr>
        <w:rFonts w:ascii="Times New Roman" w:eastAsia="Times New Roman" w:hAnsi="Times New Roman" w:cs="Times New Roman"/>
      </w:rPr>
      <w:t xml:space="preserve"> </w:t>
    </w:r>
  </w:p>
  <w:p w14:paraId="23F3C005" w14:textId="77777777" w:rsidR="00CB7829" w:rsidRDefault="00000000">
    <w:pPr>
      <w:spacing w:after="0" w:line="240"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41F02" w14:textId="77777777" w:rsidR="00B61CFD" w:rsidRDefault="00B61CFD" w:rsidP="00CA637C">
      <w:pPr>
        <w:spacing w:after="0" w:line="240" w:lineRule="auto"/>
      </w:pPr>
      <w:r>
        <w:separator/>
      </w:r>
    </w:p>
  </w:footnote>
  <w:footnote w:type="continuationSeparator" w:id="0">
    <w:p w14:paraId="0636F19C" w14:textId="77777777" w:rsidR="00B61CFD" w:rsidRDefault="00B61CFD" w:rsidP="00CA6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7D11" w14:textId="77777777" w:rsidR="00CB7829" w:rsidRDefault="00000000">
    <w:pPr>
      <w:spacing w:after="123" w:line="240" w:lineRule="auto"/>
      <w:ind w:left="1627" w:firstLine="0"/>
      <w:jc w:val="left"/>
    </w:pPr>
    <w:r>
      <w:rPr>
        <w:noProof/>
      </w:rPr>
      <w:drawing>
        <wp:anchor distT="0" distB="0" distL="114300" distR="114300" simplePos="0" relativeHeight="251659264" behindDoc="0" locked="0" layoutInCell="1" allowOverlap="0" wp14:anchorId="6289B83A" wp14:editId="586D7F9B">
          <wp:simplePos x="0" y="0"/>
          <wp:positionH relativeFrom="page">
            <wp:posOffset>522605</wp:posOffset>
          </wp:positionH>
          <wp:positionV relativeFrom="page">
            <wp:posOffset>449580</wp:posOffset>
          </wp:positionV>
          <wp:extent cx="1038225" cy="962025"/>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1038225" cy="962025"/>
                  </a:xfrm>
                  <a:prstGeom prst="rect">
                    <a:avLst/>
                  </a:prstGeom>
                </pic:spPr>
              </pic:pic>
            </a:graphicData>
          </a:graphic>
        </wp:anchor>
      </w:drawing>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éseau des </w:t>
    </w:r>
    <w:r>
      <w:rPr>
        <w:rFonts w:ascii="Times New Roman" w:eastAsia="Times New Roman" w:hAnsi="Times New Roman" w:cs="Times New Roman"/>
        <w:b/>
        <w:i/>
        <w:color w:val="FF0000"/>
        <w:sz w:val="22"/>
      </w:rPr>
      <w:t>C</w:t>
    </w:r>
    <w:r>
      <w:rPr>
        <w:rFonts w:ascii="Times New Roman" w:eastAsia="Times New Roman" w:hAnsi="Times New Roman" w:cs="Times New Roman"/>
        <w:b/>
        <w:i/>
        <w:sz w:val="22"/>
      </w:rPr>
      <w:t xml:space="preserve">onfessions </w:t>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eligieuses pour la Promotion de la </w:t>
    </w:r>
    <w:r>
      <w:rPr>
        <w:rFonts w:ascii="Times New Roman" w:eastAsia="Times New Roman" w:hAnsi="Times New Roman" w:cs="Times New Roman"/>
        <w:b/>
        <w:i/>
        <w:color w:val="FF0000"/>
        <w:sz w:val="22"/>
      </w:rPr>
      <w:t>S</w:t>
    </w:r>
    <w:r>
      <w:rPr>
        <w:rFonts w:ascii="Times New Roman" w:eastAsia="Times New Roman" w:hAnsi="Times New Roman" w:cs="Times New Roman"/>
        <w:b/>
        <w:i/>
        <w:sz w:val="22"/>
      </w:rPr>
      <w:t xml:space="preserve">anté et le </w:t>
    </w:r>
    <w:r>
      <w:rPr>
        <w:rFonts w:ascii="Times New Roman" w:eastAsia="Times New Roman" w:hAnsi="Times New Roman" w:cs="Times New Roman"/>
        <w:b/>
        <w:i/>
        <w:color w:val="FF0000"/>
        <w:sz w:val="22"/>
      </w:rPr>
      <w:t>B</w:t>
    </w:r>
    <w:r>
      <w:rPr>
        <w:rFonts w:ascii="Times New Roman" w:eastAsia="Times New Roman" w:hAnsi="Times New Roman" w:cs="Times New Roman"/>
        <w:b/>
        <w:i/>
        <w:sz w:val="22"/>
      </w:rPr>
      <w:t>ien</w:t>
    </w:r>
    <w:r>
      <w:rPr>
        <w:rFonts w:ascii="Times New Roman" w:eastAsia="Times New Roman" w:hAnsi="Times New Roman" w:cs="Times New Roman"/>
        <w:b/>
        <w:i/>
        <w:color w:val="FF0000"/>
        <w:sz w:val="22"/>
      </w:rPr>
      <w:t xml:space="preserve"> </w:t>
    </w:r>
  </w:p>
  <w:p w14:paraId="570BC101" w14:textId="77777777" w:rsidR="00CB7829" w:rsidRDefault="00000000">
    <w:pPr>
      <w:spacing w:after="124" w:line="240" w:lineRule="auto"/>
      <w:ind w:left="0" w:firstLine="0"/>
      <w:jc w:val="right"/>
    </w:pPr>
    <w:proofErr w:type="spellStart"/>
    <w:r>
      <w:rPr>
        <w:rFonts w:ascii="Times New Roman" w:eastAsia="Times New Roman" w:hAnsi="Times New Roman" w:cs="Times New Roman"/>
        <w:b/>
        <w:i/>
        <w:color w:val="FF0000"/>
        <w:sz w:val="22"/>
      </w:rPr>
      <w:t>E</w:t>
    </w:r>
    <w:r>
      <w:rPr>
        <w:rFonts w:ascii="Times New Roman" w:eastAsia="Times New Roman" w:hAnsi="Times New Roman" w:cs="Times New Roman"/>
        <w:b/>
        <w:i/>
        <w:sz w:val="22"/>
      </w:rPr>
      <w:t>tre</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FF0000"/>
        <w:sz w:val="22"/>
      </w:rPr>
      <w:t>I</w:t>
    </w:r>
    <w:r>
      <w:rPr>
        <w:rFonts w:ascii="Times New Roman" w:eastAsia="Times New Roman" w:hAnsi="Times New Roman" w:cs="Times New Roman"/>
        <w:b/>
        <w:i/>
        <w:sz w:val="22"/>
      </w:rPr>
      <w:t xml:space="preserve">ntégral de la </w:t>
    </w:r>
    <w:r>
      <w:rPr>
        <w:rFonts w:ascii="Times New Roman" w:eastAsia="Times New Roman" w:hAnsi="Times New Roman" w:cs="Times New Roman"/>
        <w:b/>
        <w:i/>
        <w:color w:val="FF0000"/>
        <w:sz w:val="22"/>
      </w:rPr>
      <w:t>F</w:t>
    </w:r>
    <w:r>
      <w:rPr>
        <w:rFonts w:ascii="Times New Roman" w:eastAsia="Times New Roman" w:hAnsi="Times New Roman" w:cs="Times New Roman"/>
        <w:b/>
        <w:i/>
        <w:sz w:val="22"/>
      </w:rPr>
      <w:t xml:space="preserve">amille (RCBIF-Burundi/ </w:t>
    </w:r>
    <w:proofErr w:type="spellStart"/>
    <w:proofErr w:type="gramStart"/>
    <w:r>
      <w:rPr>
        <w:rFonts w:ascii="Times New Roman" w:eastAsia="Times New Roman" w:hAnsi="Times New Roman" w:cs="Times New Roman"/>
        <w:b/>
        <w:i/>
        <w:sz w:val="22"/>
      </w:rPr>
      <w:t>Urunani</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00B050"/>
        <w:sz w:val="22"/>
      </w:rPr>
      <w:t>NDEMESHABUZIMA</w:t>
    </w:r>
    <w:proofErr w:type="gramEnd"/>
    <w:r>
      <w:rPr>
        <w:rFonts w:ascii="Times New Roman" w:eastAsia="Times New Roman" w:hAnsi="Times New Roman" w:cs="Times New Roman"/>
        <w:b/>
        <w:i/>
        <w:sz w:val="22"/>
      </w:rPr>
      <w:t xml:space="preserve">) </w:t>
    </w:r>
  </w:p>
  <w:p w14:paraId="78F8164E" w14:textId="77777777" w:rsidR="00CB7829" w:rsidRDefault="00000000">
    <w:pPr>
      <w:spacing w:after="316" w:line="240" w:lineRule="auto"/>
      <w:ind w:left="1627"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2"/>
      </w:rPr>
      <w:t xml:space="preserve"> </w:t>
    </w:r>
  </w:p>
  <w:p w14:paraId="607CB175" w14:textId="77777777" w:rsidR="00CB7829" w:rsidRDefault="00000000">
    <w:pPr>
      <w:spacing w:after="0" w:line="240" w:lineRule="auto"/>
      <w:ind w:left="1056" w:firstLine="0"/>
      <w:jc w:val="left"/>
    </w:pPr>
    <w:r>
      <w:rPr>
        <w:rFonts w:ascii="Times New Roman" w:eastAsia="Times New Roman" w:hAnsi="Times New Roman" w:cs="Times New Roman"/>
        <w:sz w:val="22"/>
      </w:rPr>
      <w:t xml:space="preserve"> </w:t>
    </w:r>
  </w:p>
  <w:p w14:paraId="2AB0D0EA" w14:textId="77777777" w:rsidR="00CB7829" w:rsidRDefault="00000000">
    <w:pPr>
      <w:spacing w:after="0" w:line="240" w:lineRule="auto"/>
      <w:ind w:lef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DA54" w14:textId="798A9D79" w:rsidR="00CA637C" w:rsidRDefault="00CA637C" w:rsidP="00CA637C">
    <w:pPr>
      <w:spacing w:after="123" w:line="240" w:lineRule="auto"/>
      <w:ind w:left="0" w:firstLine="0"/>
      <w:jc w:val="left"/>
      <w:rPr>
        <w:rFonts w:ascii="Times New Roman" w:eastAsia="Times New Roman" w:hAnsi="Times New Roman" w:cs="Times New Roman"/>
        <w:b/>
        <w:i/>
        <w:color w:val="FF0000"/>
        <w:sz w:val="22"/>
      </w:rPr>
    </w:pPr>
  </w:p>
  <w:p w14:paraId="6DFAFBE0" w14:textId="77777777" w:rsidR="00CA637C" w:rsidRDefault="00CA637C" w:rsidP="00CA637C">
    <w:pPr>
      <w:spacing w:after="123" w:line="240" w:lineRule="auto"/>
      <w:ind w:left="0" w:firstLine="0"/>
      <w:jc w:val="left"/>
      <w:rPr>
        <w:rFonts w:ascii="Times New Roman" w:eastAsia="Times New Roman" w:hAnsi="Times New Roman" w:cs="Times New Roman"/>
        <w:b/>
        <w:i/>
        <w:color w:val="FF0000"/>
        <w:sz w:val="22"/>
      </w:rPr>
    </w:pPr>
  </w:p>
  <w:p w14:paraId="0FF7C351" w14:textId="7150C881" w:rsidR="00CA637C" w:rsidRDefault="00CA637C">
    <w:pPr>
      <w:spacing w:after="123" w:line="240" w:lineRule="auto"/>
      <w:ind w:left="1627" w:firstLine="0"/>
      <w:jc w:val="left"/>
      <w:rPr>
        <w:rFonts w:ascii="Times New Roman" w:eastAsia="Times New Roman" w:hAnsi="Times New Roman" w:cs="Times New Roman"/>
        <w:b/>
        <w:i/>
        <w:color w:val="FF0000"/>
        <w:sz w:val="22"/>
      </w:rPr>
    </w:pPr>
    <w:r>
      <w:rPr>
        <w:noProof/>
      </w:rPr>
      <w:drawing>
        <wp:anchor distT="0" distB="0" distL="114300" distR="114300" simplePos="0" relativeHeight="251660288" behindDoc="0" locked="0" layoutInCell="1" allowOverlap="0" wp14:anchorId="7BC544C8" wp14:editId="6601237C">
          <wp:simplePos x="0" y="0"/>
          <wp:positionH relativeFrom="page">
            <wp:posOffset>1120140</wp:posOffset>
          </wp:positionH>
          <wp:positionV relativeFrom="page">
            <wp:posOffset>1059180</wp:posOffset>
          </wp:positionV>
          <wp:extent cx="756285" cy="664845"/>
          <wp:effectExtent l="0" t="0" r="5715" b="1905"/>
          <wp:wrapSquare wrapText="bothSides"/>
          <wp:docPr id="1"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756285" cy="664845"/>
                  </a:xfrm>
                  <a:prstGeom prst="rect">
                    <a:avLst/>
                  </a:prstGeom>
                </pic:spPr>
              </pic:pic>
            </a:graphicData>
          </a:graphic>
          <wp14:sizeRelH relativeFrom="margin">
            <wp14:pctWidth>0</wp14:pctWidth>
          </wp14:sizeRelH>
          <wp14:sizeRelV relativeFrom="margin">
            <wp14:pctHeight>0</wp14:pctHeight>
          </wp14:sizeRelV>
        </wp:anchor>
      </w:drawing>
    </w:r>
  </w:p>
  <w:p w14:paraId="1FB1C329" w14:textId="3D9752D0" w:rsidR="00CB7829" w:rsidRDefault="00000000" w:rsidP="00CA637C">
    <w:pPr>
      <w:spacing w:after="123" w:line="240" w:lineRule="auto"/>
      <w:ind w:left="0" w:firstLine="0"/>
      <w:jc w:val="left"/>
    </w:pP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éseau des </w:t>
    </w:r>
    <w:r>
      <w:rPr>
        <w:rFonts w:ascii="Times New Roman" w:eastAsia="Times New Roman" w:hAnsi="Times New Roman" w:cs="Times New Roman"/>
        <w:b/>
        <w:i/>
        <w:color w:val="FF0000"/>
        <w:sz w:val="22"/>
      </w:rPr>
      <w:t>C</w:t>
    </w:r>
    <w:r>
      <w:rPr>
        <w:rFonts w:ascii="Times New Roman" w:eastAsia="Times New Roman" w:hAnsi="Times New Roman" w:cs="Times New Roman"/>
        <w:b/>
        <w:i/>
        <w:sz w:val="22"/>
      </w:rPr>
      <w:t xml:space="preserve">onfessions </w:t>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eligieuses pour la Promotion de la </w:t>
    </w:r>
    <w:r>
      <w:rPr>
        <w:rFonts w:ascii="Times New Roman" w:eastAsia="Times New Roman" w:hAnsi="Times New Roman" w:cs="Times New Roman"/>
        <w:b/>
        <w:i/>
        <w:color w:val="FF0000"/>
        <w:sz w:val="22"/>
      </w:rPr>
      <w:t>S</w:t>
    </w:r>
    <w:r>
      <w:rPr>
        <w:rFonts w:ascii="Times New Roman" w:eastAsia="Times New Roman" w:hAnsi="Times New Roman" w:cs="Times New Roman"/>
        <w:b/>
        <w:i/>
        <w:sz w:val="22"/>
      </w:rPr>
      <w:t xml:space="preserve">anté et le </w:t>
    </w:r>
    <w:r>
      <w:rPr>
        <w:rFonts w:ascii="Times New Roman" w:eastAsia="Times New Roman" w:hAnsi="Times New Roman" w:cs="Times New Roman"/>
        <w:b/>
        <w:i/>
        <w:color w:val="FF0000"/>
        <w:sz w:val="22"/>
      </w:rPr>
      <w:t>B</w:t>
    </w:r>
    <w:r>
      <w:rPr>
        <w:rFonts w:ascii="Times New Roman" w:eastAsia="Times New Roman" w:hAnsi="Times New Roman" w:cs="Times New Roman"/>
        <w:b/>
        <w:i/>
        <w:sz w:val="22"/>
      </w:rPr>
      <w:t>ien</w:t>
    </w:r>
    <w:r>
      <w:rPr>
        <w:rFonts w:ascii="Times New Roman" w:eastAsia="Times New Roman" w:hAnsi="Times New Roman" w:cs="Times New Roman"/>
        <w:b/>
        <w:i/>
        <w:color w:val="FF0000"/>
        <w:sz w:val="22"/>
      </w:rPr>
      <w:t xml:space="preserve"> </w:t>
    </w:r>
  </w:p>
  <w:p w14:paraId="0293ED0B" w14:textId="7CAD0C5E" w:rsidR="00CB7829" w:rsidRDefault="00000000" w:rsidP="00CA637C">
    <w:pPr>
      <w:spacing w:after="124" w:line="240" w:lineRule="auto"/>
      <w:ind w:left="0" w:firstLine="0"/>
      <w:rPr>
        <w:rFonts w:ascii="Times New Roman" w:eastAsia="Times New Roman" w:hAnsi="Times New Roman" w:cs="Times New Roman"/>
        <w:b/>
        <w:i/>
        <w:sz w:val="22"/>
      </w:rPr>
    </w:pPr>
    <w:proofErr w:type="spellStart"/>
    <w:r>
      <w:rPr>
        <w:rFonts w:ascii="Times New Roman" w:eastAsia="Times New Roman" w:hAnsi="Times New Roman" w:cs="Times New Roman"/>
        <w:b/>
        <w:i/>
        <w:color w:val="FF0000"/>
        <w:sz w:val="22"/>
      </w:rPr>
      <w:t>E</w:t>
    </w:r>
    <w:r>
      <w:rPr>
        <w:rFonts w:ascii="Times New Roman" w:eastAsia="Times New Roman" w:hAnsi="Times New Roman" w:cs="Times New Roman"/>
        <w:b/>
        <w:i/>
        <w:sz w:val="22"/>
      </w:rPr>
      <w:t>tre</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FF0000"/>
        <w:sz w:val="22"/>
      </w:rPr>
      <w:t>I</w:t>
    </w:r>
    <w:r>
      <w:rPr>
        <w:rFonts w:ascii="Times New Roman" w:eastAsia="Times New Roman" w:hAnsi="Times New Roman" w:cs="Times New Roman"/>
        <w:b/>
        <w:i/>
        <w:sz w:val="22"/>
      </w:rPr>
      <w:t xml:space="preserve">ntégral de la </w:t>
    </w:r>
    <w:r>
      <w:rPr>
        <w:rFonts w:ascii="Times New Roman" w:eastAsia="Times New Roman" w:hAnsi="Times New Roman" w:cs="Times New Roman"/>
        <w:b/>
        <w:i/>
        <w:color w:val="FF0000"/>
        <w:sz w:val="22"/>
      </w:rPr>
      <w:t>F</w:t>
    </w:r>
    <w:r>
      <w:rPr>
        <w:rFonts w:ascii="Times New Roman" w:eastAsia="Times New Roman" w:hAnsi="Times New Roman" w:cs="Times New Roman"/>
        <w:b/>
        <w:i/>
        <w:sz w:val="22"/>
      </w:rPr>
      <w:t xml:space="preserve">amille (RCBIF-Burundi/ </w:t>
    </w:r>
    <w:proofErr w:type="spellStart"/>
    <w:r>
      <w:rPr>
        <w:rFonts w:ascii="Times New Roman" w:eastAsia="Times New Roman" w:hAnsi="Times New Roman" w:cs="Times New Roman"/>
        <w:b/>
        <w:i/>
        <w:sz w:val="22"/>
      </w:rPr>
      <w:t>Urunani</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00B050"/>
        <w:sz w:val="22"/>
      </w:rPr>
      <w:t>NDEMESHABUZIMA</w:t>
    </w:r>
    <w:r>
      <w:rPr>
        <w:rFonts w:ascii="Times New Roman" w:eastAsia="Times New Roman" w:hAnsi="Times New Roman" w:cs="Times New Roman"/>
        <w:b/>
        <w:i/>
        <w:sz w:val="22"/>
      </w:rPr>
      <w:t>)</w:t>
    </w:r>
  </w:p>
  <w:p w14:paraId="1323761E" w14:textId="77777777" w:rsidR="00CA637C" w:rsidRDefault="00CA637C" w:rsidP="00CA637C">
    <w:pPr>
      <w:spacing w:after="124" w:line="240"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B2D6" w14:textId="77777777" w:rsidR="00CB7829" w:rsidRDefault="00000000">
    <w:pPr>
      <w:spacing w:after="123" w:line="240" w:lineRule="auto"/>
      <w:ind w:left="1627" w:firstLine="0"/>
      <w:jc w:val="left"/>
    </w:pPr>
    <w:r>
      <w:rPr>
        <w:noProof/>
      </w:rPr>
      <w:drawing>
        <wp:anchor distT="0" distB="0" distL="114300" distR="114300" simplePos="0" relativeHeight="251661312" behindDoc="0" locked="0" layoutInCell="1" allowOverlap="0" wp14:anchorId="6E62E711" wp14:editId="63475D87">
          <wp:simplePos x="0" y="0"/>
          <wp:positionH relativeFrom="page">
            <wp:posOffset>522605</wp:posOffset>
          </wp:positionH>
          <wp:positionV relativeFrom="page">
            <wp:posOffset>449580</wp:posOffset>
          </wp:positionV>
          <wp:extent cx="1038225" cy="962025"/>
          <wp:effectExtent l="0" t="0" r="0" b="0"/>
          <wp:wrapSquare wrapText="bothSides"/>
          <wp:docPr id="2"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a:fillRect/>
                  </a:stretch>
                </pic:blipFill>
                <pic:spPr>
                  <a:xfrm>
                    <a:off x="0" y="0"/>
                    <a:ext cx="1038225" cy="962025"/>
                  </a:xfrm>
                  <a:prstGeom prst="rect">
                    <a:avLst/>
                  </a:prstGeom>
                </pic:spPr>
              </pic:pic>
            </a:graphicData>
          </a:graphic>
        </wp:anchor>
      </w:drawing>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éseau des </w:t>
    </w:r>
    <w:r>
      <w:rPr>
        <w:rFonts w:ascii="Times New Roman" w:eastAsia="Times New Roman" w:hAnsi="Times New Roman" w:cs="Times New Roman"/>
        <w:b/>
        <w:i/>
        <w:color w:val="FF0000"/>
        <w:sz w:val="22"/>
      </w:rPr>
      <w:t>C</w:t>
    </w:r>
    <w:r>
      <w:rPr>
        <w:rFonts w:ascii="Times New Roman" w:eastAsia="Times New Roman" w:hAnsi="Times New Roman" w:cs="Times New Roman"/>
        <w:b/>
        <w:i/>
        <w:sz w:val="22"/>
      </w:rPr>
      <w:t xml:space="preserve">onfessions </w:t>
    </w:r>
    <w:r>
      <w:rPr>
        <w:rFonts w:ascii="Times New Roman" w:eastAsia="Times New Roman" w:hAnsi="Times New Roman" w:cs="Times New Roman"/>
        <w:b/>
        <w:i/>
        <w:color w:val="FF0000"/>
        <w:sz w:val="22"/>
      </w:rPr>
      <w:t>R</w:t>
    </w:r>
    <w:r>
      <w:rPr>
        <w:rFonts w:ascii="Times New Roman" w:eastAsia="Times New Roman" w:hAnsi="Times New Roman" w:cs="Times New Roman"/>
        <w:b/>
        <w:i/>
        <w:sz w:val="22"/>
      </w:rPr>
      <w:t xml:space="preserve">eligieuses pour la Promotion de la </w:t>
    </w:r>
    <w:r>
      <w:rPr>
        <w:rFonts w:ascii="Times New Roman" w:eastAsia="Times New Roman" w:hAnsi="Times New Roman" w:cs="Times New Roman"/>
        <w:b/>
        <w:i/>
        <w:color w:val="FF0000"/>
        <w:sz w:val="22"/>
      </w:rPr>
      <w:t>S</w:t>
    </w:r>
    <w:r>
      <w:rPr>
        <w:rFonts w:ascii="Times New Roman" w:eastAsia="Times New Roman" w:hAnsi="Times New Roman" w:cs="Times New Roman"/>
        <w:b/>
        <w:i/>
        <w:sz w:val="22"/>
      </w:rPr>
      <w:t xml:space="preserve">anté et le </w:t>
    </w:r>
    <w:r>
      <w:rPr>
        <w:rFonts w:ascii="Times New Roman" w:eastAsia="Times New Roman" w:hAnsi="Times New Roman" w:cs="Times New Roman"/>
        <w:b/>
        <w:i/>
        <w:color w:val="FF0000"/>
        <w:sz w:val="22"/>
      </w:rPr>
      <w:t>B</w:t>
    </w:r>
    <w:r>
      <w:rPr>
        <w:rFonts w:ascii="Times New Roman" w:eastAsia="Times New Roman" w:hAnsi="Times New Roman" w:cs="Times New Roman"/>
        <w:b/>
        <w:i/>
        <w:sz w:val="22"/>
      </w:rPr>
      <w:t>ien</w:t>
    </w:r>
    <w:r>
      <w:rPr>
        <w:rFonts w:ascii="Times New Roman" w:eastAsia="Times New Roman" w:hAnsi="Times New Roman" w:cs="Times New Roman"/>
        <w:b/>
        <w:i/>
        <w:color w:val="FF0000"/>
        <w:sz w:val="22"/>
      </w:rPr>
      <w:t xml:space="preserve"> </w:t>
    </w:r>
  </w:p>
  <w:p w14:paraId="6FB75FA1" w14:textId="77777777" w:rsidR="00CB7829" w:rsidRDefault="00000000">
    <w:pPr>
      <w:spacing w:after="124" w:line="240" w:lineRule="auto"/>
      <w:ind w:left="0" w:firstLine="0"/>
      <w:jc w:val="right"/>
    </w:pPr>
    <w:proofErr w:type="spellStart"/>
    <w:r>
      <w:rPr>
        <w:rFonts w:ascii="Times New Roman" w:eastAsia="Times New Roman" w:hAnsi="Times New Roman" w:cs="Times New Roman"/>
        <w:b/>
        <w:i/>
        <w:color w:val="FF0000"/>
        <w:sz w:val="22"/>
      </w:rPr>
      <w:t>E</w:t>
    </w:r>
    <w:r>
      <w:rPr>
        <w:rFonts w:ascii="Times New Roman" w:eastAsia="Times New Roman" w:hAnsi="Times New Roman" w:cs="Times New Roman"/>
        <w:b/>
        <w:i/>
        <w:sz w:val="22"/>
      </w:rPr>
      <w:t>tre</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FF0000"/>
        <w:sz w:val="22"/>
      </w:rPr>
      <w:t>I</w:t>
    </w:r>
    <w:r>
      <w:rPr>
        <w:rFonts w:ascii="Times New Roman" w:eastAsia="Times New Roman" w:hAnsi="Times New Roman" w:cs="Times New Roman"/>
        <w:b/>
        <w:i/>
        <w:sz w:val="22"/>
      </w:rPr>
      <w:t xml:space="preserve">ntégral de la </w:t>
    </w:r>
    <w:r>
      <w:rPr>
        <w:rFonts w:ascii="Times New Roman" w:eastAsia="Times New Roman" w:hAnsi="Times New Roman" w:cs="Times New Roman"/>
        <w:b/>
        <w:i/>
        <w:color w:val="FF0000"/>
        <w:sz w:val="22"/>
      </w:rPr>
      <w:t>F</w:t>
    </w:r>
    <w:r>
      <w:rPr>
        <w:rFonts w:ascii="Times New Roman" w:eastAsia="Times New Roman" w:hAnsi="Times New Roman" w:cs="Times New Roman"/>
        <w:b/>
        <w:i/>
        <w:sz w:val="22"/>
      </w:rPr>
      <w:t xml:space="preserve">amille (RCBIF-Burundi/ </w:t>
    </w:r>
    <w:proofErr w:type="spellStart"/>
    <w:proofErr w:type="gramStart"/>
    <w:r>
      <w:rPr>
        <w:rFonts w:ascii="Times New Roman" w:eastAsia="Times New Roman" w:hAnsi="Times New Roman" w:cs="Times New Roman"/>
        <w:b/>
        <w:i/>
        <w:sz w:val="22"/>
      </w:rPr>
      <w:t>Urunani</w:t>
    </w:r>
    <w:proofErr w:type="spellEnd"/>
    <w:r>
      <w:rPr>
        <w:rFonts w:ascii="Times New Roman" w:eastAsia="Times New Roman" w:hAnsi="Times New Roman" w:cs="Times New Roman"/>
        <w:b/>
        <w:i/>
        <w:sz w:val="22"/>
      </w:rPr>
      <w:t xml:space="preserve">  </w:t>
    </w:r>
    <w:r>
      <w:rPr>
        <w:rFonts w:ascii="Times New Roman" w:eastAsia="Times New Roman" w:hAnsi="Times New Roman" w:cs="Times New Roman"/>
        <w:b/>
        <w:i/>
        <w:color w:val="00B050"/>
        <w:sz w:val="22"/>
      </w:rPr>
      <w:t>NDEMESHABUZIMA</w:t>
    </w:r>
    <w:proofErr w:type="gramEnd"/>
    <w:r>
      <w:rPr>
        <w:rFonts w:ascii="Times New Roman" w:eastAsia="Times New Roman" w:hAnsi="Times New Roman" w:cs="Times New Roman"/>
        <w:b/>
        <w:i/>
        <w:sz w:val="22"/>
      </w:rPr>
      <w:t xml:space="preserve">) </w:t>
    </w:r>
  </w:p>
  <w:p w14:paraId="68DCA3EA" w14:textId="77777777" w:rsidR="00CB7829" w:rsidRDefault="00000000">
    <w:pPr>
      <w:spacing w:after="316" w:line="240" w:lineRule="auto"/>
      <w:ind w:left="1627"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2"/>
      </w:rPr>
      <w:t xml:space="preserve"> </w:t>
    </w:r>
  </w:p>
  <w:p w14:paraId="73892EBB" w14:textId="77777777" w:rsidR="00CB7829" w:rsidRDefault="00000000">
    <w:pPr>
      <w:spacing w:after="0" w:line="240" w:lineRule="auto"/>
      <w:ind w:left="1056" w:firstLine="0"/>
      <w:jc w:val="left"/>
    </w:pPr>
    <w:r>
      <w:rPr>
        <w:rFonts w:ascii="Times New Roman" w:eastAsia="Times New Roman" w:hAnsi="Times New Roman" w:cs="Times New Roman"/>
        <w:sz w:val="22"/>
      </w:rPr>
      <w:t xml:space="preserve"> </w:t>
    </w:r>
  </w:p>
  <w:p w14:paraId="70D2BD42" w14:textId="77777777" w:rsidR="00CB7829" w:rsidRDefault="00000000">
    <w:pPr>
      <w:spacing w:after="0" w:line="240" w:lineRule="auto"/>
      <w:ind w:lef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2E66"/>
    <w:multiLevelType w:val="hybridMultilevel"/>
    <w:tmpl w:val="5220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0629D"/>
    <w:multiLevelType w:val="hybridMultilevel"/>
    <w:tmpl w:val="9C2A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D042DE"/>
    <w:multiLevelType w:val="hybridMultilevel"/>
    <w:tmpl w:val="1C1816F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B0EC6"/>
    <w:multiLevelType w:val="hybridMultilevel"/>
    <w:tmpl w:val="086A0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592E0A"/>
    <w:multiLevelType w:val="hybridMultilevel"/>
    <w:tmpl w:val="D9B69C80"/>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5" w15:restartNumberingAfterBreak="0">
    <w:nsid w:val="67E47483"/>
    <w:multiLevelType w:val="hybridMultilevel"/>
    <w:tmpl w:val="0F6A9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993291"/>
    <w:multiLevelType w:val="hybridMultilevel"/>
    <w:tmpl w:val="3B6A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D46DA"/>
    <w:multiLevelType w:val="hybridMultilevel"/>
    <w:tmpl w:val="A1164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D64C50"/>
    <w:multiLevelType w:val="hybridMultilevel"/>
    <w:tmpl w:val="B9824C06"/>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7AB55766"/>
    <w:multiLevelType w:val="hybridMultilevel"/>
    <w:tmpl w:val="4D541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BE44BC"/>
    <w:multiLevelType w:val="hybridMultilevel"/>
    <w:tmpl w:val="DED8C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3883518">
    <w:abstractNumId w:val="2"/>
  </w:num>
  <w:num w:numId="2" w16cid:durableId="1956712174">
    <w:abstractNumId w:val="6"/>
  </w:num>
  <w:num w:numId="3" w16cid:durableId="1491827976">
    <w:abstractNumId w:val="8"/>
  </w:num>
  <w:num w:numId="4" w16cid:durableId="1319648540">
    <w:abstractNumId w:val="0"/>
  </w:num>
  <w:num w:numId="5" w16cid:durableId="797382666">
    <w:abstractNumId w:val="4"/>
  </w:num>
  <w:num w:numId="6" w16cid:durableId="199175891">
    <w:abstractNumId w:val="1"/>
  </w:num>
  <w:num w:numId="7" w16cid:durableId="521477857">
    <w:abstractNumId w:val="5"/>
  </w:num>
  <w:num w:numId="8" w16cid:durableId="540938902">
    <w:abstractNumId w:val="3"/>
  </w:num>
  <w:num w:numId="9" w16cid:durableId="87581461">
    <w:abstractNumId w:val="7"/>
  </w:num>
  <w:num w:numId="10" w16cid:durableId="51465033">
    <w:abstractNumId w:val="9"/>
  </w:num>
  <w:num w:numId="11" w16cid:durableId="58138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45"/>
    <w:rsid w:val="00221DB9"/>
    <w:rsid w:val="00480949"/>
    <w:rsid w:val="00486AB3"/>
    <w:rsid w:val="00687BEC"/>
    <w:rsid w:val="007D0FA5"/>
    <w:rsid w:val="0080489F"/>
    <w:rsid w:val="0083013A"/>
    <w:rsid w:val="008B4A24"/>
    <w:rsid w:val="00B61CFD"/>
    <w:rsid w:val="00CA637C"/>
    <w:rsid w:val="00CB7829"/>
    <w:rsid w:val="00DB4471"/>
    <w:rsid w:val="00DC7095"/>
    <w:rsid w:val="00EB7685"/>
    <w:rsid w:val="00F42145"/>
    <w:rsid w:val="00F9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7EA3"/>
  <w15:chartTrackingRefBased/>
  <w15:docId w15:val="{8DC6100C-CBAC-46AE-BE37-B5880BC8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45"/>
    <w:pPr>
      <w:spacing w:after="55" w:line="246" w:lineRule="auto"/>
      <w:ind w:left="715" w:hanging="370"/>
      <w:jc w:val="both"/>
    </w:pPr>
    <w:rPr>
      <w:rFonts w:ascii="Gill Sans MT" w:eastAsia="Gill Sans MT" w:hAnsi="Gill Sans MT" w:cs="Gill Sans MT"/>
      <w:color w:val="000000"/>
      <w:kern w:val="0"/>
      <w:sz w:val="24"/>
      <w:lang w:val="fr-FR" w:eastAsia="fr-FR"/>
      <w14:ligatures w14:val="none"/>
    </w:rPr>
  </w:style>
  <w:style w:type="paragraph" w:styleId="Titre1">
    <w:name w:val="heading 1"/>
    <w:basedOn w:val="Normal"/>
    <w:next w:val="Normal"/>
    <w:link w:val="Titre1Car"/>
    <w:uiPriority w:val="9"/>
    <w:qFormat/>
    <w:rsid w:val="00F421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421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42145"/>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42145"/>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42145"/>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421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21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21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21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14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42145"/>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42145"/>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42145"/>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42145"/>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421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21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21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2145"/>
    <w:rPr>
      <w:rFonts w:eastAsiaTheme="majorEastAsia" w:cstheme="majorBidi"/>
      <w:color w:val="272727" w:themeColor="text1" w:themeTint="D8"/>
    </w:rPr>
  </w:style>
  <w:style w:type="paragraph" w:styleId="Titre">
    <w:name w:val="Title"/>
    <w:basedOn w:val="Normal"/>
    <w:next w:val="Normal"/>
    <w:link w:val="TitreCar"/>
    <w:uiPriority w:val="10"/>
    <w:qFormat/>
    <w:rsid w:val="00F42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21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2145"/>
    <w:pPr>
      <w:numPr>
        <w:ilvl w:val="1"/>
      </w:numPr>
      <w:ind w:left="715" w:hanging="37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21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2145"/>
    <w:pPr>
      <w:spacing w:before="160"/>
      <w:jc w:val="center"/>
    </w:pPr>
    <w:rPr>
      <w:i/>
      <w:iCs/>
      <w:color w:val="404040" w:themeColor="text1" w:themeTint="BF"/>
    </w:rPr>
  </w:style>
  <w:style w:type="character" w:customStyle="1" w:styleId="CitationCar">
    <w:name w:val="Citation Car"/>
    <w:basedOn w:val="Policepardfaut"/>
    <w:link w:val="Citation"/>
    <w:uiPriority w:val="29"/>
    <w:rsid w:val="00F42145"/>
    <w:rPr>
      <w:i/>
      <w:iCs/>
      <w:color w:val="404040" w:themeColor="text1" w:themeTint="BF"/>
    </w:rPr>
  </w:style>
  <w:style w:type="paragraph" w:styleId="Paragraphedeliste">
    <w:name w:val="List Paragraph"/>
    <w:basedOn w:val="Normal"/>
    <w:uiPriority w:val="34"/>
    <w:qFormat/>
    <w:rsid w:val="00F42145"/>
    <w:pPr>
      <w:ind w:left="720"/>
      <w:contextualSpacing/>
    </w:pPr>
  </w:style>
  <w:style w:type="character" w:styleId="Accentuationintense">
    <w:name w:val="Intense Emphasis"/>
    <w:basedOn w:val="Policepardfaut"/>
    <w:uiPriority w:val="21"/>
    <w:qFormat/>
    <w:rsid w:val="00F42145"/>
    <w:rPr>
      <w:i/>
      <w:iCs/>
      <w:color w:val="2F5496" w:themeColor="accent1" w:themeShade="BF"/>
    </w:rPr>
  </w:style>
  <w:style w:type="paragraph" w:styleId="Citationintense">
    <w:name w:val="Intense Quote"/>
    <w:basedOn w:val="Normal"/>
    <w:next w:val="Normal"/>
    <w:link w:val="CitationintenseCar"/>
    <w:uiPriority w:val="30"/>
    <w:qFormat/>
    <w:rsid w:val="00F421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42145"/>
    <w:rPr>
      <w:i/>
      <w:iCs/>
      <w:color w:val="2F5496" w:themeColor="accent1" w:themeShade="BF"/>
    </w:rPr>
  </w:style>
  <w:style w:type="character" w:styleId="Rfrenceintense">
    <w:name w:val="Intense Reference"/>
    <w:basedOn w:val="Policepardfaut"/>
    <w:uiPriority w:val="32"/>
    <w:qFormat/>
    <w:rsid w:val="00F42145"/>
    <w:rPr>
      <w:b/>
      <w:bCs/>
      <w:smallCaps/>
      <w:color w:val="2F5496" w:themeColor="accent1" w:themeShade="BF"/>
      <w:spacing w:val="5"/>
    </w:rPr>
  </w:style>
  <w:style w:type="character" w:styleId="Lienhypertexte">
    <w:name w:val="Hyperlink"/>
    <w:basedOn w:val="Policepardfaut"/>
    <w:uiPriority w:val="99"/>
    <w:unhideWhenUsed/>
    <w:rsid w:val="00F42145"/>
    <w:rPr>
      <w:color w:val="0563C1" w:themeColor="hyperlink"/>
      <w:u w:val="single"/>
    </w:rPr>
  </w:style>
  <w:style w:type="paragraph" w:customStyle="1" w:styleId="Default">
    <w:name w:val="Default"/>
    <w:rsid w:val="00F4214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bif.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cbifburundi@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1298</Words>
  <Characters>7400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NDIZEYE</dc:creator>
  <cp:keywords/>
  <dc:description/>
  <cp:lastModifiedBy>Jean Claude NDIZEYE</cp:lastModifiedBy>
  <cp:revision>4</cp:revision>
  <dcterms:created xsi:type="dcterms:W3CDTF">2025-04-12T11:33:00Z</dcterms:created>
  <dcterms:modified xsi:type="dcterms:W3CDTF">2025-04-15T14:14:00Z</dcterms:modified>
</cp:coreProperties>
</file>